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1A" w:rsidRDefault="00503D1A" w:rsidP="00503D1A">
      <w:pPr>
        <w:pStyle w:val="10"/>
        <w:shd w:val="clear" w:color="auto" w:fill="auto"/>
        <w:ind w:left="20"/>
      </w:pPr>
      <w:bookmarkStart w:id="0" w:name="bookmark0"/>
      <w:r>
        <w:rPr>
          <w:rStyle w:val="1"/>
          <w:b/>
          <w:bCs/>
          <w:color w:val="000000"/>
        </w:rPr>
        <w:t>АДМИНИСТРАЦИЯ МУНИЦИПАЛЬНОГО ОБРАЗОВАНИЯ</w:t>
      </w:r>
      <w:r>
        <w:rPr>
          <w:rStyle w:val="1"/>
          <w:b/>
          <w:bCs/>
          <w:color w:val="000000"/>
        </w:rPr>
        <w:br/>
        <w:t>ФЕДОРОВСКИЙ СЕЛЬСОВЕТ АКБУЛАКСКОГО РАЙОНА</w:t>
      </w:r>
      <w:bookmarkEnd w:id="0"/>
    </w:p>
    <w:p w:rsidR="00503D1A" w:rsidRDefault="00503D1A" w:rsidP="00503D1A">
      <w:pPr>
        <w:pStyle w:val="10"/>
        <w:shd w:val="clear" w:color="auto" w:fill="auto"/>
        <w:spacing w:after="273"/>
        <w:ind w:left="20"/>
      </w:pPr>
      <w:bookmarkStart w:id="1" w:name="bookmark1"/>
      <w:r>
        <w:rPr>
          <w:rStyle w:val="1"/>
          <w:b/>
          <w:bCs/>
          <w:color w:val="000000"/>
        </w:rPr>
        <w:t>ОРЕНБУРГСКОЙ ОБЛАСТИ</w:t>
      </w:r>
      <w:bookmarkEnd w:id="1"/>
    </w:p>
    <w:p w:rsidR="00503D1A" w:rsidRDefault="00503D1A" w:rsidP="00503D1A">
      <w:pPr>
        <w:pStyle w:val="10"/>
        <w:shd w:val="clear" w:color="auto" w:fill="auto"/>
        <w:spacing w:line="280" w:lineRule="exact"/>
        <w:ind w:left="20"/>
      </w:pPr>
      <w:bookmarkStart w:id="2" w:name="bookmark2"/>
      <w:r>
        <w:rPr>
          <w:rStyle w:val="13pt"/>
          <w:b/>
          <w:bCs/>
          <w:color w:val="000000"/>
        </w:rPr>
        <w:t>ПОСТАНОВЛЕНИЕ</w:t>
      </w:r>
      <w:bookmarkEnd w:id="2"/>
    </w:p>
    <w:p w:rsidR="001557B6" w:rsidRDefault="001557B6" w:rsidP="00503D1A"/>
    <w:p w:rsidR="00503D1A" w:rsidRDefault="00503D1A" w:rsidP="00503D1A">
      <w:pPr>
        <w:rPr>
          <w:sz w:val="28"/>
        </w:rPr>
      </w:pPr>
      <w:r w:rsidRPr="00503D1A">
        <w:rPr>
          <w:sz w:val="28"/>
        </w:rPr>
        <w:t>09.08.2019</w:t>
      </w:r>
      <w:r>
        <w:rPr>
          <w:sz w:val="28"/>
        </w:rPr>
        <w:t xml:space="preserve">                                                                                                 № 25-п</w:t>
      </w:r>
    </w:p>
    <w:p w:rsidR="00503D1A" w:rsidRDefault="00503D1A" w:rsidP="00503D1A">
      <w:pPr>
        <w:jc w:val="center"/>
        <w:rPr>
          <w:sz w:val="28"/>
        </w:rPr>
      </w:pPr>
      <w:proofErr w:type="gramStart"/>
      <w:r>
        <w:rPr>
          <w:sz w:val="28"/>
        </w:rPr>
        <w:t>с</w:t>
      </w:r>
      <w:proofErr w:type="gramEnd"/>
      <w:r>
        <w:rPr>
          <w:sz w:val="28"/>
        </w:rPr>
        <w:t>. Федоровка</w:t>
      </w:r>
    </w:p>
    <w:p w:rsidR="00503D1A" w:rsidRDefault="00503D1A" w:rsidP="00503D1A">
      <w:pPr>
        <w:jc w:val="center"/>
        <w:rPr>
          <w:sz w:val="28"/>
        </w:rPr>
      </w:pPr>
    </w:p>
    <w:p w:rsidR="00503D1A" w:rsidRDefault="00503D1A" w:rsidP="00503D1A">
      <w:pPr>
        <w:pStyle w:val="40"/>
        <w:shd w:val="clear" w:color="auto" w:fill="auto"/>
        <w:spacing w:before="0"/>
        <w:ind w:left="20"/>
      </w:pPr>
      <w:r>
        <w:rPr>
          <w:rStyle w:val="4"/>
          <w:b/>
          <w:bCs/>
          <w:color w:val="000000"/>
        </w:rPr>
        <w:t>Об утверждении Порядка осуществления</w:t>
      </w:r>
      <w:r>
        <w:rPr>
          <w:rStyle w:val="4"/>
          <w:b/>
          <w:bCs/>
          <w:color w:val="000000"/>
        </w:rPr>
        <w:br/>
        <w:t>бюджетных инвестиций в форме капитальных</w:t>
      </w:r>
      <w:r>
        <w:rPr>
          <w:rStyle w:val="4"/>
          <w:b/>
          <w:bCs/>
          <w:color w:val="000000"/>
        </w:rPr>
        <w:br/>
        <w:t>вложений в объекты муниципальной</w:t>
      </w:r>
      <w:r>
        <w:rPr>
          <w:rStyle w:val="4"/>
          <w:b/>
          <w:bCs/>
          <w:color w:val="000000"/>
        </w:rPr>
        <w:br/>
        <w:t>собственности муниципального образования, а также</w:t>
      </w:r>
      <w:r>
        <w:rPr>
          <w:rStyle w:val="4"/>
          <w:b/>
          <w:bCs/>
          <w:color w:val="000000"/>
        </w:rPr>
        <w:br/>
        <w:t>принятия решений о подготовке и</w:t>
      </w:r>
      <w:r>
        <w:rPr>
          <w:rStyle w:val="4"/>
          <w:b/>
          <w:bCs/>
          <w:color w:val="000000"/>
        </w:rPr>
        <w:br/>
        <w:t>реализации бюджетных инвестиций</w:t>
      </w:r>
      <w:r>
        <w:rPr>
          <w:rStyle w:val="4"/>
          <w:b/>
          <w:bCs/>
          <w:color w:val="000000"/>
        </w:rPr>
        <w:br/>
        <w:t>в указанные объекты</w:t>
      </w:r>
    </w:p>
    <w:p w:rsidR="00503D1A" w:rsidRPr="00503D1A" w:rsidRDefault="00503D1A" w:rsidP="00503D1A">
      <w:pPr>
        <w:pStyle w:val="21"/>
        <w:shd w:val="clear" w:color="auto" w:fill="auto"/>
        <w:spacing w:before="0" w:after="0" w:line="322" w:lineRule="exact"/>
        <w:ind w:firstLine="740"/>
        <w:jc w:val="both"/>
        <w:rPr>
          <w:sz w:val="28"/>
        </w:rPr>
      </w:pPr>
      <w:r w:rsidRPr="00503D1A">
        <w:rPr>
          <w:rStyle w:val="2"/>
          <w:color w:val="000000"/>
          <w:sz w:val="28"/>
        </w:rPr>
        <w:t>В соответствии со статьями 78.2 и 79 Бюджетного кодекса Российской</w:t>
      </w:r>
      <w:r w:rsidRPr="00503D1A">
        <w:rPr>
          <w:rStyle w:val="2"/>
          <w:color w:val="000000"/>
          <w:sz w:val="28"/>
        </w:rPr>
        <w:br/>
        <w:t>Федерации, руководствуясь Уставом муниципального образования Федоровский</w:t>
      </w:r>
      <w:r w:rsidRPr="00503D1A">
        <w:rPr>
          <w:rStyle w:val="2"/>
          <w:color w:val="000000"/>
          <w:sz w:val="28"/>
        </w:rPr>
        <w:br/>
        <w:t xml:space="preserve">сельсовет, администрация Федоровского сельского поселения </w:t>
      </w:r>
      <w:proofErr w:type="spellStart"/>
      <w:proofErr w:type="gramStart"/>
      <w:r>
        <w:rPr>
          <w:rStyle w:val="24pt"/>
          <w:color w:val="000000"/>
          <w:sz w:val="28"/>
        </w:rPr>
        <w:t>постановля</w:t>
      </w:r>
      <w:r w:rsidRPr="00503D1A">
        <w:rPr>
          <w:rStyle w:val="2"/>
          <w:color w:val="000000"/>
          <w:sz w:val="28"/>
        </w:rPr>
        <w:t>е</w:t>
      </w:r>
      <w:proofErr w:type="spellEnd"/>
      <w:r w:rsidRPr="00503D1A">
        <w:rPr>
          <w:rStyle w:val="2"/>
          <w:color w:val="000000"/>
          <w:sz w:val="28"/>
        </w:rPr>
        <w:t xml:space="preserve"> т</w:t>
      </w:r>
      <w:proofErr w:type="gramEnd"/>
      <w:r w:rsidRPr="00503D1A">
        <w:rPr>
          <w:rStyle w:val="2"/>
          <w:color w:val="000000"/>
          <w:sz w:val="28"/>
        </w:rPr>
        <w:t>:</w:t>
      </w:r>
    </w:p>
    <w:p w:rsidR="00503D1A" w:rsidRPr="00503D1A" w:rsidRDefault="00503D1A" w:rsidP="00503D1A">
      <w:pPr>
        <w:pStyle w:val="21"/>
        <w:numPr>
          <w:ilvl w:val="0"/>
          <w:numId w:val="1"/>
        </w:numPr>
        <w:shd w:val="clear" w:color="auto" w:fill="auto"/>
        <w:tabs>
          <w:tab w:val="left" w:pos="1051"/>
        </w:tabs>
        <w:spacing w:before="0" w:after="0" w:line="317" w:lineRule="exact"/>
        <w:ind w:firstLine="740"/>
        <w:jc w:val="both"/>
        <w:rPr>
          <w:sz w:val="28"/>
        </w:rPr>
      </w:pPr>
      <w:r w:rsidRPr="00503D1A">
        <w:rPr>
          <w:rStyle w:val="2"/>
          <w:color w:val="000000"/>
          <w:sz w:val="28"/>
        </w:rPr>
        <w:t>Утвердить прилагаемый Порядок осуществления бюджетных инвестиций в</w:t>
      </w:r>
      <w:r w:rsidRPr="00503D1A">
        <w:rPr>
          <w:rStyle w:val="2"/>
          <w:color w:val="000000"/>
          <w:sz w:val="28"/>
        </w:rPr>
        <w:br/>
        <w:t>форме капитальных вложений в объекты муниципальной собственности</w:t>
      </w:r>
      <w:r w:rsidRPr="00503D1A">
        <w:rPr>
          <w:rStyle w:val="2"/>
          <w:color w:val="000000"/>
          <w:sz w:val="28"/>
        </w:rPr>
        <w:br/>
        <w:t>Федоровского сельского поселения, а также принятия решений о подготовке и</w:t>
      </w:r>
      <w:r w:rsidRPr="00503D1A">
        <w:rPr>
          <w:rStyle w:val="2"/>
          <w:color w:val="000000"/>
          <w:sz w:val="28"/>
        </w:rPr>
        <w:br/>
        <w:t>реализации бюджетных инвестиций в указанные объекты.</w:t>
      </w:r>
    </w:p>
    <w:p w:rsidR="00503D1A" w:rsidRPr="00503D1A" w:rsidRDefault="00503D1A" w:rsidP="00503D1A">
      <w:pPr>
        <w:pStyle w:val="21"/>
        <w:numPr>
          <w:ilvl w:val="0"/>
          <w:numId w:val="1"/>
        </w:numPr>
        <w:shd w:val="clear" w:color="auto" w:fill="auto"/>
        <w:tabs>
          <w:tab w:val="left" w:pos="1248"/>
        </w:tabs>
        <w:spacing w:before="0" w:after="0" w:line="317" w:lineRule="exact"/>
        <w:ind w:firstLine="740"/>
        <w:jc w:val="both"/>
        <w:rPr>
          <w:sz w:val="28"/>
        </w:rPr>
      </w:pPr>
      <w:r w:rsidRPr="00503D1A">
        <w:rPr>
          <w:rStyle w:val="2"/>
          <w:color w:val="000000"/>
          <w:sz w:val="28"/>
        </w:rPr>
        <w:t>Опубликовать настоящее постановление на официальном сайте</w:t>
      </w:r>
      <w:r w:rsidRPr="00503D1A">
        <w:rPr>
          <w:rStyle w:val="2"/>
          <w:color w:val="000000"/>
          <w:sz w:val="28"/>
        </w:rPr>
        <w:br/>
        <w:t>муниципального образования Федоровский сельсовет в сети Интернет, а также</w:t>
      </w:r>
      <w:r w:rsidRPr="00503D1A">
        <w:rPr>
          <w:rStyle w:val="2"/>
          <w:color w:val="000000"/>
          <w:sz w:val="28"/>
        </w:rPr>
        <w:br/>
        <w:t>на информационном стенде.</w:t>
      </w:r>
    </w:p>
    <w:p w:rsidR="00503D1A" w:rsidRPr="00503D1A" w:rsidRDefault="00503D1A" w:rsidP="00503D1A">
      <w:pPr>
        <w:pStyle w:val="21"/>
        <w:numPr>
          <w:ilvl w:val="0"/>
          <w:numId w:val="1"/>
        </w:numPr>
        <w:shd w:val="clear" w:color="auto" w:fill="auto"/>
        <w:tabs>
          <w:tab w:val="left" w:pos="1085"/>
        </w:tabs>
        <w:spacing w:before="0" w:after="0" w:line="317" w:lineRule="exact"/>
        <w:ind w:firstLine="740"/>
        <w:jc w:val="both"/>
        <w:rPr>
          <w:sz w:val="28"/>
        </w:rPr>
      </w:pPr>
      <w:proofErr w:type="gramStart"/>
      <w:r w:rsidRPr="00503D1A">
        <w:rPr>
          <w:rStyle w:val="2"/>
          <w:color w:val="000000"/>
          <w:sz w:val="28"/>
        </w:rPr>
        <w:t>Контроль за</w:t>
      </w:r>
      <w:proofErr w:type="gramEnd"/>
      <w:r w:rsidRPr="00503D1A">
        <w:rPr>
          <w:rStyle w:val="2"/>
          <w:color w:val="000000"/>
          <w:sz w:val="28"/>
        </w:rPr>
        <w:t xml:space="preserve"> исполнением настоящего постановления оставляю за собой.</w:t>
      </w:r>
    </w:p>
    <w:p w:rsidR="00503D1A" w:rsidRPr="00503D1A" w:rsidRDefault="00503D1A" w:rsidP="00503D1A">
      <w:pPr>
        <w:pStyle w:val="21"/>
        <w:numPr>
          <w:ilvl w:val="0"/>
          <w:numId w:val="1"/>
        </w:numPr>
        <w:shd w:val="clear" w:color="auto" w:fill="auto"/>
        <w:tabs>
          <w:tab w:val="left" w:pos="1090"/>
        </w:tabs>
        <w:spacing w:before="0" w:after="646" w:line="317" w:lineRule="exact"/>
        <w:ind w:firstLine="740"/>
        <w:jc w:val="both"/>
        <w:rPr>
          <w:rStyle w:val="2"/>
          <w:sz w:val="28"/>
          <w:shd w:val="clear" w:color="auto" w:fill="auto"/>
        </w:rPr>
      </w:pPr>
      <w:r w:rsidRPr="00503D1A">
        <w:rPr>
          <w:rStyle w:val="2"/>
          <w:color w:val="000000"/>
          <w:sz w:val="28"/>
        </w:rPr>
        <w:t>Постановление вступает в силу после его подписания.</w:t>
      </w:r>
    </w:p>
    <w:p w:rsidR="00503D1A" w:rsidRDefault="00503D1A" w:rsidP="00503D1A">
      <w:pPr>
        <w:pStyle w:val="21"/>
        <w:shd w:val="clear" w:color="auto" w:fill="auto"/>
        <w:tabs>
          <w:tab w:val="left" w:pos="1090"/>
        </w:tabs>
        <w:spacing w:before="0" w:after="646" w:line="317" w:lineRule="exact"/>
        <w:jc w:val="both"/>
        <w:rPr>
          <w:rStyle w:val="2"/>
          <w:color w:val="000000"/>
          <w:sz w:val="28"/>
        </w:rPr>
      </w:pPr>
      <w:r>
        <w:rPr>
          <w:rStyle w:val="2"/>
          <w:color w:val="000000"/>
          <w:sz w:val="28"/>
        </w:rPr>
        <w:t xml:space="preserve">Глава администрации                                                          </w:t>
      </w:r>
      <w:proofErr w:type="spellStart"/>
      <w:r>
        <w:rPr>
          <w:rStyle w:val="2"/>
          <w:color w:val="000000"/>
          <w:sz w:val="28"/>
        </w:rPr>
        <w:t>В.И.Даршт</w:t>
      </w:r>
      <w:proofErr w:type="spellEnd"/>
    </w:p>
    <w:p w:rsidR="00503D1A" w:rsidRDefault="00503D1A" w:rsidP="00503D1A">
      <w:pPr>
        <w:pStyle w:val="21"/>
        <w:shd w:val="clear" w:color="auto" w:fill="auto"/>
        <w:tabs>
          <w:tab w:val="left" w:pos="1090"/>
        </w:tabs>
        <w:spacing w:before="0" w:after="646" w:line="317" w:lineRule="exact"/>
        <w:jc w:val="both"/>
        <w:rPr>
          <w:rStyle w:val="2"/>
          <w:color w:val="000000"/>
          <w:sz w:val="28"/>
        </w:rPr>
      </w:pPr>
    </w:p>
    <w:p w:rsidR="00503D1A" w:rsidRPr="00503D1A" w:rsidRDefault="00503D1A" w:rsidP="00503D1A">
      <w:pPr>
        <w:pStyle w:val="a4"/>
        <w:shd w:val="clear" w:color="auto" w:fill="auto"/>
        <w:spacing w:line="240" w:lineRule="exact"/>
        <w:rPr>
          <w:sz w:val="28"/>
        </w:rPr>
      </w:pPr>
      <w:r w:rsidRPr="00503D1A">
        <w:rPr>
          <w:rStyle w:val="a3"/>
          <w:color w:val="000000"/>
          <w:sz w:val="28"/>
        </w:rPr>
        <w:t>Разослано: в дело, прокуратуре, администрации района</w:t>
      </w:r>
    </w:p>
    <w:p w:rsidR="00503D1A" w:rsidRDefault="00503D1A" w:rsidP="00503D1A">
      <w:pPr>
        <w:pStyle w:val="21"/>
        <w:shd w:val="clear" w:color="auto" w:fill="auto"/>
        <w:tabs>
          <w:tab w:val="left" w:pos="1090"/>
        </w:tabs>
        <w:spacing w:before="0" w:after="646" w:line="317" w:lineRule="exact"/>
        <w:jc w:val="both"/>
        <w:rPr>
          <w:rStyle w:val="2"/>
          <w:color w:val="000000"/>
          <w:sz w:val="28"/>
        </w:rPr>
      </w:pPr>
    </w:p>
    <w:p w:rsidR="00503D1A" w:rsidRPr="00503D1A" w:rsidRDefault="00503D1A" w:rsidP="00503D1A">
      <w:pPr>
        <w:pStyle w:val="21"/>
        <w:shd w:val="clear" w:color="auto" w:fill="auto"/>
        <w:spacing w:before="0" w:after="0" w:line="322" w:lineRule="exact"/>
        <w:ind w:left="6120"/>
        <w:rPr>
          <w:sz w:val="28"/>
        </w:rPr>
      </w:pPr>
      <w:r w:rsidRPr="00503D1A">
        <w:rPr>
          <w:rStyle w:val="2"/>
          <w:color w:val="000000"/>
          <w:sz w:val="28"/>
        </w:rPr>
        <w:lastRenderedPageBreak/>
        <w:t xml:space="preserve">Приложение к постановлению администрации </w:t>
      </w:r>
      <w:r w:rsidRPr="00503D1A">
        <w:rPr>
          <w:rStyle w:val="2"/>
          <w:color w:val="000000"/>
          <w:sz w:val="28"/>
        </w:rPr>
        <w:t xml:space="preserve">МО </w:t>
      </w:r>
      <w:r w:rsidRPr="00503D1A">
        <w:rPr>
          <w:rStyle w:val="2"/>
          <w:color w:val="000000"/>
          <w:sz w:val="28"/>
        </w:rPr>
        <w:t>Федоровский</w:t>
      </w:r>
      <w:r w:rsidRPr="00503D1A">
        <w:rPr>
          <w:rStyle w:val="2"/>
          <w:color w:val="000000"/>
          <w:sz w:val="28"/>
        </w:rPr>
        <w:t xml:space="preserve"> сельсовет от 09.08.2019 № 25</w:t>
      </w:r>
      <w:r w:rsidRPr="00503D1A">
        <w:rPr>
          <w:rStyle w:val="2"/>
          <w:color w:val="000000"/>
          <w:sz w:val="28"/>
        </w:rPr>
        <w:t>-п</w:t>
      </w:r>
    </w:p>
    <w:p w:rsidR="00503D1A" w:rsidRDefault="00503D1A" w:rsidP="00503D1A">
      <w:pPr>
        <w:pStyle w:val="21"/>
        <w:shd w:val="clear" w:color="auto" w:fill="auto"/>
        <w:tabs>
          <w:tab w:val="left" w:pos="1090"/>
        </w:tabs>
        <w:spacing w:before="0" w:after="646" w:line="317" w:lineRule="exact"/>
        <w:jc w:val="both"/>
        <w:rPr>
          <w:rStyle w:val="2"/>
          <w:color w:val="000000"/>
          <w:sz w:val="28"/>
        </w:rPr>
      </w:pPr>
    </w:p>
    <w:p w:rsidR="00503D1A" w:rsidRDefault="00503D1A" w:rsidP="00503D1A">
      <w:pPr>
        <w:pStyle w:val="10"/>
        <w:shd w:val="clear" w:color="auto" w:fill="auto"/>
        <w:spacing w:line="317" w:lineRule="exact"/>
        <w:ind w:left="20"/>
      </w:pPr>
      <w:bookmarkStart w:id="3" w:name="bookmark3"/>
      <w:r>
        <w:rPr>
          <w:rStyle w:val="1"/>
          <w:b/>
          <w:bCs/>
          <w:color w:val="000000"/>
        </w:rPr>
        <w:t>ПОРЯДОК</w:t>
      </w:r>
      <w:bookmarkEnd w:id="3"/>
    </w:p>
    <w:p w:rsidR="00503D1A" w:rsidRDefault="00503D1A" w:rsidP="00503D1A">
      <w:pPr>
        <w:pStyle w:val="40"/>
        <w:shd w:val="clear" w:color="auto" w:fill="auto"/>
        <w:spacing w:before="0" w:after="286" w:line="317" w:lineRule="exact"/>
        <w:ind w:left="20"/>
      </w:pPr>
      <w:r>
        <w:rPr>
          <w:rStyle w:val="4"/>
          <w:b/>
          <w:bCs/>
          <w:color w:val="000000"/>
        </w:rPr>
        <w:t>ОСУЩЕСТВЛЕНИЯ БЮДЖЕТНЫХ ИНВЕСТИЦИЙ В ФОРМЕ</w:t>
      </w:r>
      <w:r>
        <w:rPr>
          <w:rStyle w:val="4"/>
          <w:b/>
          <w:bCs/>
          <w:color w:val="000000"/>
        </w:rPr>
        <w:br/>
        <w:t>КАПИТАЛЬНЫХ ВЛОЖЕНИЙ В ОБЪЕКТЫ МУНИЦИПАЛЬНОЙ</w:t>
      </w:r>
      <w:r>
        <w:rPr>
          <w:rStyle w:val="4"/>
          <w:b/>
          <w:bCs/>
          <w:color w:val="000000"/>
        </w:rPr>
        <w:br/>
        <w:t>СОБСТВЕННОСТИ, А ТАКЖЕ ПРИНЯТИЯ РЕШЕНИЙ О ПОДГОТОВКЕ И</w:t>
      </w:r>
      <w:r>
        <w:rPr>
          <w:rStyle w:val="4"/>
          <w:b/>
          <w:bCs/>
          <w:color w:val="000000"/>
        </w:rPr>
        <w:br/>
        <w:t>РЕАЛИЗАЦИИ БЮДЖЕТНЫХ ИНВЕСТИЦИЙ В УКАЗАННЫЕ ОБЪЕКТЫ</w:t>
      </w:r>
    </w:p>
    <w:p w:rsidR="00503D1A" w:rsidRDefault="00503D1A" w:rsidP="00503D1A">
      <w:pPr>
        <w:pStyle w:val="120"/>
        <w:numPr>
          <w:ilvl w:val="0"/>
          <w:numId w:val="2"/>
        </w:numPr>
        <w:shd w:val="clear" w:color="auto" w:fill="auto"/>
        <w:tabs>
          <w:tab w:val="left" w:pos="4174"/>
        </w:tabs>
        <w:spacing w:before="0" w:after="242" w:line="260" w:lineRule="exact"/>
        <w:ind w:left="3900"/>
      </w:pPr>
      <w:bookmarkStart w:id="4" w:name="bookmark4"/>
      <w:r>
        <w:rPr>
          <w:rStyle w:val="12"/>
          <w:color w:val="000000"/>
        </w:rPr>
        <w:t>ОБЩИЕ ПОЛОЖЕНИЯ</w:t>
      </w:r>
      <w:bookmarkEnd w:id="4"/>
    </w:p>
    <w:p w:rsidR="00503D1A" w:rsidRPr="00503D1A" w:rsidRDefault="00503D1A" w:rsidP="00503D1A">
      <w:pPr>
        <w:pStyle w:val="21"/>
        <w:numPr>
          <w:ilvl w:val="0"/>
          <w:numId w:val="3"/>
        </w:numPr>
        <w:shd w:val="clear" w:color="auto" w:fill="auto"/>
        <w:tabs>
          <w:tab w:val="left" w:pos="1034"/>
        </w:tabs>
        <w:spacing w:before="0" w:after="0" w:line="317" w:lineRule="exact"/>
        <w:ind w:firstLine="740"/>
        <w:jc w:val="both"/>
        <w:rPr>
          <w:sz w:val="28"/>
          <w:szCs w:val="28"/>
        </w:rPr>
      </w:pPr>
      <w:r w:rsidRPr="00503D1A">
        <w:rPr>
          <w:rStyle w:val="2"/>
          <w:color w:val="000000"/>
          <w:sz w:val="28"/>
          <w:szCs w:val="28"/>
        </w:rPr>
        <w:t>Настоящий Порядок устанавливает:</w:t>
      </w:r>
    </w:p>
    <w:p w:rsidR="00503D1A" w:rsidRPr="00503D1A" w:rsidRDefault="00503D1A" w:rsidP="00503D1A">
      <w:pPr>
        <w:pStyle w:val="21"/>
        <w:numPr>
          <w:ilvl w:val="0"/>
          <w:numId w:val="4"/>
        </w:numPr>
        <w:shd w:val="clear" w:color="auto" w:fill="auto"/>
        <w:tabs>
          <w:tab w:val="left" w:pos="1174"/>
        </w:tabs>
        <w:spacing w:before="0" w:after="0" w:line="317" w:lineRule="exact"/>
        <w:ind w:firstLine="740"/>
        <w:jc w:val="both"/>
        <w:rPr>
          <w:sz w:val="28"/>
          <w:szCs w:val="28"/>
        </w:rPr>
      </w:pPr>
      <w:r w:rsidRPr="00503D1A">
        <w:rPr>
          <w:rStyle w:val="2"/>
          <w:color w:val="000000"/>
          <w:sz w:val="28"/>
          <w:szCs w:val="28"/>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03D1A" w:rsidRPr="00503D1A" w:rsidRDefault="00503D1A" w:rsidP="00503D1A">
      <w:pPr>
        <w:pStyle w:val="21"/>
        <w:numPr>
          <w:ilvl w:val="0"/>
          <w:numId w:val="4"/>
        </w:numPr>
        <w:shd w:val="clear" w:color="auto" w:fill="auto"/>
        <w:tabs>
          <w:tab w:val="left" w:pos="1174"/>
        </w:tabs>
        <w:spacing w:before="0" w:after="0" w:line="317" w:lineRule="exact"/>
        <w:ind w:firstLine="740"/>
        <w:jc w:val="both"/>
        <w:rPr>
          <w:sz w:val="28"/>
          <w:szCs w:val="28"/>
        </w:rPr>
      </w:pPr>
      <w:proofErr w:type="gramStart"/>
      <w:r w:rsidRPr="00503D1A">
        <w:rPr>
          <w:rStyle w:val="2"/>
          <w:color w:val="000000"/>
          <w:sz w:val="28"/>
          <w:szCs w:val="28"/>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w:t>
      </w:r>
      <w:proofErr w:type="gramEnd"/>
      <w:r w:rsidRPr="00503D1A">
        <w:rPr>
          <w:rStyle w:val="2"/>
          <w:color w:val="000000"/>
          <w:sz w:val="28"/>
          <w:szCs w:val="28"/>
        </w:rPr>
        <w:t xml:space="preserve">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503D1A" w:rsidRPr="00503D1A" w:rsidRDefault="00503D1A" w:rsidP="00503D1A">
      <w:pPr>
        <w:pStyle w:val="21"/>
        <w:numPr>
          <w:ilvl w:val="0"/>
          <w:numId w:val="4"/>
        </w:numPr>
        <w:shd w:val="clear" w:color="auto" w:fill="auto"/>
        <w:tabs>
          <w:tab w:val="left" w:pos="1042"/>
        </w:tabs>
        <w:spacing w:before="0" w:after="0" w:line="317" w:lineRule="exact"/>
        <w:ind w:firstLine="740"/>
        <w:jc w:val="both"/>
        <w:rPr>
          <w:sz w:val="28"/>
          <w:szCs w:val="28"/>
        </w:rPr>
      </w:pPr>
      <w:r w:rsidRPr="00503D1A">
        <w:rPr>
          <w:rStyle w:val="2"/>
          <w:color w:val="000000"/>
          <w:sz w:val="28"/>
          <w:szCs w:val="28"/>
        </w:rPr>
        <w:t>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503D1A" w:rsidRPr="00503D1A" w:rsidRDefault="00503D1A" w:rsidP="00503D1A">
      <w:pPr>
        <w:pStyle w:val="21"/>
        <w:numPr>
          <w:ilvl w:val="0"/>
          <w:numId w:val="4"/>
        </w:numPr>
        <w:shd w:val="clear" w:color="auto" w:fill="auto"/>
        <w:tabs>
          <w:tab w:val="left" w:pos="1042"/>
        </w:tabs>
        <w:spacing w:before="0" w:after="0" w:line="317" w:lineRule="exact"/>
        <w:ind w:firstLine="740"/>
        <w:jc w:val="both"/>
        <w:rPr>
          <w:sz w:val="28"/>
          <w:szCs w:val="28"/>
        </w:rPr>
      </w:pPr>
      <w:r w:rsidRPr="00503D1A">
        <w:rPr>
          <w:rStyle w:val="2"/>
          <w:color w:val="000000"/>
          <w:sz w:val="28"/>
          <w:szCs w:val="28"/>
        </w:rPr>
        <w:t>порядок предоставления из бюджета муниципального образования субсидий организациям на осуществление капитальных вложений.</w:t>
      </w:r>
    </w:p>
    <w:p w:rsidR="00503D1A" w:rsidRPr="00503D1A" w:rsidRDefault="00503D1A" w:rsidP="00503D1A">
      <w:pPr>
        <w:pStyle w:val="21"/>
        <w:numPr>
          <w:ilvl w:val="0"/>
          <w:numId w:val="3"/>
        </w:numPr>
        <w:shd w:val="clear" w:color="auto" w:fill="auto"/>
        <w:tabs>
          <w:tab w:val="left" w:pos="1174"/>
        </w:tabs>
        <w:spacing w:before="0" w:after="0" w:line="317" w:lineRule="exact"/>
        <w:ind w:firstLine="740"/>
        <w:jc w:val="both"/>
        <w:rPr>
          <w:sz w:val="28"/>
          <w:szCs w:val="28"/>
        </w:rPr>
      </w:pPr>
      <w:r w:rsidRPr="00503D1A">
        <w:rPr>
          <w:rStyle w:val="2"/>
          <w:color w:val="000000"/>
          <w:sz w:val="28"/>
          <w:szCs w:val="28"/>
        </w:rPr>
        <w:lastRenderedPageBreak/>
        <w:t xml:space="preserve">Под бюджетными инвестициями понимают бюджетные средства, направляемые на создание или увеличение за счет </w:t>
      </w:r>
      <w:proofErr w:type="gramStart"/>
      <w:r w:rsidRPr="00503D1A">
        <w:rPr>
          <w:rStyle w:val="2"/>
          <w:color w:val="000000"/>
          <w:sz w:val="28"/>
          <w:szCs w:val="28"/>
        </w:rPr>
        <w:t>средств бюджета муниципального образования стоимости муниципального имущества</w:t>
      </w:r>
      <w:proofErr w:type="gramEnd"/>
      <w:r w:rsidRPr="00503D1A">
        <w:rPr>
          <w:rStyle w:val="2"/>
          <w:color w:val="000000"/>
          <w:sz w:val="28"/>
          <w:szCs w:val="28"/>
        </w:rPr>
        <w:t>.</w:t>
      </w:r>
    </w:p>
    <w:p w:rsidR="00503D1A" w:rsidRPr="00503D1A" w:rsidRDefault="00503D1A" w:rsidP="00503D1A">
      <w:pPr>
        <w:pStyle w:val="21"/>
        <w:numPr>
          <w:ilvl w:val="0"/>
          <w:numId w:val="3"/>
        </w:numPr>
        <w:shd w:val="clear" w:color="auto" w:fill="auto"/>
        <w:tabs>
          <w:tab w:val="left" w:pos="1018"/>
        </w:tabs>
        <w:spacing w:before="0" w:after="0" w:line="317" w:lineRule="exact"/>
        <w:ind w:firstLine="740"/>
        <w:jc w:val="both"/>
        <w:rPr>
          <w:sz w:val="28"/>
          <w:szCs w:val="28"/>
        </w:rPr>
      </w:pPr>
      <w:r w:rsidRPr="00503D1A">
        <w:rPr>
          <w:rStyle w:val="2"/>
          <w:color w:val="000000"/>
          <w:sz w:val="28"/>
          <w:szCs w:val="28"/>
        </w:rPr>
        <w:t xml:space="preserve">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w:t>
      </w:r>
      <w:proofErr w:type="gramStart"/>
      <w:r w:rsidRPr="00503D1A">
        <w:rPr>
          <w:rStyle w:val="2"/>
          <w:color w:val="000000"/>
          <w:sz w:val="28"/>
          <w:szCs w:val="28"/>
        </w:rPr>
        <w:t>бюджетным</w:t>
      </w:r>
      <w:proofErr w:type="gramEnd"/>
    </w:p>
    <w:p w:rsidR="00503D1A" w:rsidRPr="00503D1A" w:rsidRDefault="00503D1A" w:rsidP="00503D1A">
      <w:pPr>
        <w:pStyle w:val="21"/>
        <w:shd w:val="clear" w:color="auto" w:fill="auto"/>
        <w:tabs>
          <w:tab w:val="left" w:pos="1018"/>
        </w:tabs>
        <w:spacing w:before="0" w:after="0" w:line="336" w:lineRule="exact"/>
        <w:jc w:val="both"/>
        <w:rPr>
          <w:sz w:val="28"/>
          <w:szCs w:val="28"/>
        </w:rPr>
      </w:pPr>
      <w:r w:rsidRPr="00503D1A">
        <w:rPr>
          <w:rStyle w:val="2"/>
          <w:color w:val="000000"/>
          <w:sz w:val="28"/>
          <w:szCs w:val="28"/>
        </w:rPr>
        <w:t xml:space="preserve">законодательством Российской Федерации от имени муниципального образования и </w:t>
      </w:r>
      <w:proofErr w:type="gramStart"/>
      <w:r w:rsidRPr="00503D1A">
        <w:rPr>
          <w:rStyle w:val="2"/>
          <w:color w:val="000000"/>
          <w:sz w:val="28"/>
          <w:szCs w:val="28"/>
        </w:rPr>
        <w:t>осуществляющий</w:t>
      </w:r>
      <w:proofErr w:type="gramEnd"/>
      <w:r w:rsidRPr="00503D1A">
        <w:rPr>
          <w:rStyle w:val="2"/>
          <w:color w:val="000000"/>
          <w:sz w:val="28"/>
          <w:szCs w:val="28"/>
        </w:rPr>
        <w:t xml:space="preserve"> закупки.</w:t>
      </w:r>
    </w:p>
    <w:p w:rsidR="00503D1A" w:rsidRPr="00503D1A" w:rsidRDefault="00503D1A" w:rsidP="00503D1A">
      <w:pPr>
        <w:pStyle w:val="21"/>
        <w:numPr>
          <w:ilvl w:val="0"/>
          <w:numId w:val="3"/>
        </w:numPr>
        <w:shd w:val="clear" w:color="auto" w:fill="auto"/>
        <w:tabs>
          <w:tab w:val="left" w:pos="1090"/>
        </w:tabs>
        <w:spacing w:before="0" w:after="0" w:line="322" w:lineRule="exact"/>
        <w:ind w:firstLine="760"/>
        <w:jc w:val="both"/>
        <w:rPr>
          <w:sz w:val="28"/>
          <w:szCs w:val="28"/>
        </w:rPr>
      </w:pPr>
      <w:proofErr w:type="gramStart"/>
      <w:r w:rsidRPr="00503D1A">
        <w:rPr>
          <w:rStyle w:val="2"/>
          <w:color w:val="000000"/>
          <w:sz w:val="28"/>
          <w:szCs w:val="28"/>
        </w:rPr>
        <w:t>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roofErr w:type="gramEnd"/>
    </w:p>
    <w:p w:rsidR="00503D1A" w:rsidRPr="00503D1A" w:rsidRDefault="00503D1A" w:rsidP="00503D1A">
      <w:pPr>
        <w:pStyle w:val="21"/>
        <w:numPr>
          <w:ilvl w:val="0"/>
          <w:numId w:val="3"/>
        </w:numPr>
        <w:shd w:val="clear" w:color="auto" w:fill="auto"/>
        <w:tabs>
          <w:tab w:val="left" w:pos="1090"/>
        </w:tabs>
        <w:spacing w:before="0" w:after="0" w:line="317" w:lineRule="exact"/>
        <w:ind w:firstLine="760"/>
        <w:jc w:val="both"/>
        <w:rPr>
          <w:sz w:val="28"/>
          <w:szCs w:val="28"/>
        </w:rPr>
      </w:pPr>
      <w:proofErr w:type="gramStart"/>
      <w:r w:rsidRPr="00503D1A">
        <w:rPr>
          <w:rStyle w:val="2"/>
          <w:color w:val="000000"/>
          <w:sz w:val="28"/>
          <w:szCs w:val="28"/>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roofErr w:type="gramEnd"/>
    </w:p>
    <w:p w:rsidR="00503D1A" w:rsidRPr="00503D1A" w:rsidRDefault="00503D1A" w:rsidP="00503D1A">
      <w:pPr>
        <w:pStyle w:val="21"/>
        <w:numPr>
          <w:ilvl w:val="0"/>
          <w:numId w:val="3"/>
        </w:numPr>
        <w:shd w:val="clear" w:color="auto" w:fill="auto"/>
        <w:tabs>
          <w:tab w:val="left" w:pos="1090"/>
        </w:tabs>
        <w:spacing w:before="0" w:after="0" w:line="322" w:lineRule="exact"/>
        <w:ind w:firstLine="760"/>
        <w:jc w:val="both"/>
        <w:rPr>
          <w:sz w:val="28"/>
          <w:szCs w:val="28"/>
        </w:rPr>
      </w:pPr>
      <w:r w:rsidRPr="00503D1A">
        <w:rPr>
          <w:rStyle w:val="2"/>
          <w:color w:val="000000"/>
          <w:sz w:val="28"/>
          <w:szCs w:val="28"/>
        </w:rPr>
        <w:t>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03D1A" w:rsidRPr="00503D1A" w:rsidRDefault="00503D1A" w:rsidP="00503D1A">
      <w:pPr>
        <w:pStyle w:val="21"/>
        <w:numPr>
          <w:ilvl w:val="0"/>
          <w:numId w:val="3"/>
        </w:numPr>
        <w:shd w:val="clear" w:color="auto" w:fill="auto"/>
        <w:tabs>
          <w:tab w:val="left" w:pos="1354"/>
        </w:tabs>
        <w:spacing w:before="0" w:after="0" w:line="326" w:lineRule="exact"/>
        <w:ind w:firstLine="760"/>
        <w:jc w:val="both"/>
        <w:rPr>
          <w:sz w:val="28"/>
          <w:szCs w:val="28"/>
        </w:rPr>
      </w:pPr>
      <w:r w:rsidRPr="00503D1A">
        <w:rPr>
          <w:rStyle w:val="2"/>
          <w:color w:val="000000"/>
          <w:sz w:val="28"/>
          <w:szCs w:val="28"/>
        </w:rPr>
        <w:t xml:space="preserve">Бюджетные инвестиции могут осуществляться на условиях </w:t>
      </w:r>
      <w:proofErr w:type="gramStart"/>
      <w:r w:rsidRPr="00503D1A">
        <w:rPr>
          <w:rStyle w:val="2"/>
          <w:color w:val="000000"/>
          <w:sz w:val="28"/>
          <w:szCs w:val="28"/>
        </w:rPr>
        <w:t>со</w:t>
      </w:r>
      <w:proofErr w:type="gramEnd"/>
      <w:r w:rsidRPr="00503D1A">
        <w:rPr>
          <w:rStyle w:val="2"/>
          <w:color w:val="000000"/>
          <w:sz w:val="28"/>
          <w:szCs w:val="28"/>
        </w:rPr>
        <w:t xml:space="preserve"> финансирования капитальных вложений за счет средств федерального и областного бюджетов.</w:t>
      </w:r>
    </w:p>
    <w:p w:rsidR="00503D1A" w:rsidRPr="00503D1A" w:rsidRDefault="00503D1A" w:rsidP="00503D1A">
      <w:pPr>
        <w:pStyle w:val="21"/>
        <w:numPr>
          <w:ilvl w:val="0"/>
          <w:numId w:val="3"/>
        </w:numPr>
        <w:shd w:val="clear" w:color="auto" w:fill="auto"/>
        <w:tabs>
          <w:tab w:val="left" w:pos="1090"/>
        </w:tabs>
        <w:spacing w:before="0" w:after="233" w:line="322" w:lineRule="exact"/>
        <w:ind w:firstLine="760"/>
        <w:jc w:val="both"/>
        <w:rPr>
          <w:sz w:val="28"/>
          <w:szCs w:val="28"/>
        </w:rPr>
      </w:pPr>
      <w:proofErr w:type="gramStart"/>
      <w:r w:rsidRPr="00503D1A">
        <w:rPr>
          <w:rStyle w:val="2"/>
          <w:color w:val="000000"/>
          <w:sz w:val="28"/>
          <w:szCs w:val="28"/>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w:t>
      </w:r>
      <w:proofErr w:type="gramEnd"/>
      <w:r w:rsidRPr="00503D1A">
        <w:rPr>
          <w:rStyle w:val="2"/>
          <w:color w:val="000000"/>
          <w:sz w:val="28"/>
          <w:szCs w:val="28"/>
        </w:rPr>
        <w:t xml:space="preserve"> чрезвычайных ситуаций.</w:t>
      </w:r>
    </w:p>
    <w:p w:rsidR="00503D1A" w:rsidRPr="00503D1A" w:rsidRDefault="00503D1A" w:rsidP="00503D1A">
      <w:pPr>
        <w:pStyle w:val="21"/>
        <w:numPr>
          <w:ilvl w:val="0"/>
          <w:numId w:val="2"/>
        </w:numPr>
        <w:shd w:val="clear" w:color="auto" w:fill="auto"/>
        <w:tabs>
          <w:tab w:val="left" w:pos="1090"/>
        </w:tabs>
        <w:spacing w:before="0" w:after="248" w:line="331" w:lineRule="exact"/>
        <w:ind w:firstLine="760"/>
        <w:jc w:val="both"/>
        <w:rPr>
          <w:sz w:val="28"/>
          <w:szCs w:val="28"/>
        </w:rPr>
      </w:pPr>
      <w:r w:rsidRPr="00503D1A">
        <w:rPr>
          <w:rStyle w:val="2"/>
          <w:color w:val="000000"/>
          <w:sz w:val="28"/>
          <w:szCs w:val="28"/>
        </w:rPr>
        <w:t>ПОРЯДОК ПРИНЯТИЯ РЕШЕНИЙ О ПОДЕОТОВКЕ И РЕАЛИЗА1ДИИ БЮДЖЕТНЫХ ИНВЕСТИЦИЙ</w:t>
      </w:r>
    </w:p>
    <w:p w:rsidR="00503D1A" w:rsidRPr="00503D1A" w:rsidRDefault="00503D1A" w:rsidP="00503D1A">
      <w:pPr>
        <w:pStyle w:val="21"/>
        <w:numPr>
          <w:ilvl w:val="0"/>
          <w:numId w:val="3"/>
        </w:numPr>
        <w:shd w:val="clear" w:color="auto" w:fill="auto"/>
        <w:tabs>
          <w:tab w:val="left" w:pos="1090"/>
        </w:tabs>
        <w:spacing w:before="0" w:after="0" w:line="322" w:lineRule="exact"/>
        <w:ind w:firstLine="760"/>
        <w:jc w:val="both"/>
        <w:rPr>
          <w:sz w:val="28"/>
          <w:szCs w:val="28"/>
        </w:rPr>
      </w:pPr>
      <w:r w:rsidRPr="00503D1A">
        <w:rPr>
          <w:rStyle w:val="2"/>
          <w:color w:val="000000"/>
          <w:sz w:val="28"/>
          <w:szCs w:val="28"/>
        </w:rPr>
        <w:t xml:space="preserve">Инициатором подготовки проекта решения о подготовке и реализации бюджетных инвестиций выступает главный распорядитель </w:t>
      </w:r>
      <w:r w:rsidRPr="00503D1A">
        <w:rPr>
          <w:rStyle w:val="2"/>
          <w:color w:val="000000"/>
          <w:sz w:val="28"/>
          <w:szCs w:val="28"/>
        </w:rPr>
        <w:lastRenderedPageBreak/>
        <w:t>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03D1A" w:rsidRPr="00503D1A" w:rsidRDefault="00503D1A" w:rsidP="00503D1A">
      <w:pPr>
        <w:pStyle w:val="21"/>
        <w:numPr>
          <w:ilvl w:val="0"/>
          <w:numId w:val="3"/>
        </w:numPr>
        <w:shd w:val="clear" w:color="auto" w:fill="auto"/>
        <w:tabs>
          <w:tab w:val="left" w:pos="1354"/>
        </w:tabs>
        <w:spacing w:before="0" w:after="0" w:line="322" w:lineRule="exact"/>
        <w:ind w:firstLine="760"/>
        <w:jc w:val="both"/>
        <w:rPr>
          <w:sz w:val="28"/>
          <w:szCs w:val="28"/>
        </w:rPr>
      </w:pPr>
      <w:r w:rsidRPr="00503D1A">
        <w:rPr>
          <w:rStyle w:val="2"/>
          <w:color w:val="000000"/>
          <w:sz w:val="28"/>
          <w:szCs w:val="28"/>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03D1A" w:rsidRPr="00503D1A" w:rsidRDefault="00503D1A" w:rsidP="00503D1A">
      <w:pPr>
        <w:pStyle w:val="21"/>
        <w:shd w:val="clear" w:color="auto" w:fill="auto"/>
        <w:spacing w:before="0" w:after="0" w:line="326" w:lineRule="exact"/>
        <w:ind w:firstLine="1260"/>
        <w:rPr>
          <w:sz w:val="28"/>
          <w:szCs w:val="28"/>
        </w:rPr>
      </w:pPr>
      <w:r w:rsidRPr="00503D1A">
        <w:rPr>
          <w:rStyle w:val="2"/>
          <w:color w:val="000000"/>
          <w:sz w:val="28"/>
          <w:szCs w:val="28"/>
        </w:rPr>
        <w:t>основных направлений развития, обозначенных в документах стратегического планирования муниципального образования;</w:t>
      </w:r>
    </w:p>
    <w:p w:rsidR="00503D1A" w:rsidRPr="00503D1A" w:rsidRDefault="00503D1A" w:rsidP="00503D1A">
      <w:pPr>
        <w:pStyle w:val="21"/>
        <w:shd w:val="clear" w:color="auto" w:fill="auto"/>
        <w:spacing w:before="0" w:after="0" w:line="260" w:lineRule="exact"/>
        <w:ind w:firstLine="760"/>
        <w:jc w:val="both"/>
        <w:rPr>
          <w:sz w:val="28"/>
          <w:szCs w:val="28"/>
        </w:rPr>
      </w:pPr>
      <w:r w:rsidRPr="00503D1A">
        <w:rPr>
          <w:rStyle w:val="2"/>
          <w:color w:val="000000"/>
          <w:sz w:val="28"/>
          <w:szCs w:val="28"/>
        </w:rPr>
        <w:t>- поручений главы муниципального образования и органов местного</w:t>
      </w:r>
    </w:p>
    <w:p w:rsidR="00503D1A" w:rsidRPr="00503D1A" w:rsidRDefault="00503D1A" w:rsidP="00503D1A">
      <w:pPr>
        <w:pStyle w:val="21"/>
        <w:shd w:val="clear" w:color="auto" w:fill="auto"/>
        <w:spacing w:before="0" w:after="0" w:line="317" w:lineRule="exact"/>
        <w:rPr>
          <w:sz w:val="28"/>
          <w:szCs w:val="28"/>
        </w:rPr>
      </w:pPr>
      <w:r w:rsidRPr="00503D1A">
        <w:rPr>
          <w:rStyle w:val="2"/>
          <w:color w:val="000000"/>
          <w:sz w:val="28"/>
          <w:szCs w:val="28"/>
        </w:rPr>
        <w:t xml:space="preserve">самоуправления </w:t>
      </w:r>
      <w:proofErr w:type="spellStart"/>
      <w:r w:rsidRPr="00503D1A">
        <w:rPr>
          <w:rStyle w:val="2"/>
          <w:color w:val="000000"/>
          <w:sz w:val="28"/>
          <w:szCs w:val="28"/>
        </w:rPr>
        <w:t>Акбулакского</w:t>
      </w:r>
      <w:proofErr w:type="spellEnd"/>
      <w:r w:rsidRPr="00503D1A">
        <w:rPr>
          <w:rStyle w:val="2"/>
          <w:color w:val="000000"/>
          <w:sz w:val="28"/>
          <w:szCs w:val="28"/>
        </w:rPr>
        <w:t xml:space="preserve"> района.</w:t>
      </w:r>
    </w:p>
    <w:p w:rsidR="00503D1A" w:rsidRPr="00503D1A" w:rsidRDefault="00503D1A" w:rsidP="00503D1A">
      <w:pPr>
        <w:pStyle w:val="21"/>
        <w:numPr>
          <w:ilvl w:val="0"/>
          <w:numId w:val="3"/>
        </w:numPr>
        <w:shd w:val="clear" w:color="auto" w:fill="auto"/>
        <w:tabs>
          <w:tab w:val="left" w:pos="1315"/>
        </w:tabs>
        <w:spacing w:before="0" w:after="0" w:line="317" w:lineRule="exact"/>
        <w:ind w:firstLine="760"/>
        <w:jc w:val="both"/>
        <w:rPr>
          <w:sz w:val="28"/>
          <w:szCs w:val="28"/>
        </w:rPr>
      </w:pPr>
      <w:r w:rsidRPr="00503D1A">
        <w:rPr>
          <w:rStyle w:val="2"/>
          <w:color w:val="000000"/>
          <w:sz w:val="28"/>
          <w:szCs w:val="28"/>
        </w:rPr>
        <w:t>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03D1A" w:rsidRPr="00503D1A" w:rsidRDefault="00503D1A" w:rsidP="00503D1A">
      <w:pPr>
        <w:pStyle w:val="21"/>
        <w:numPr>
          <w:ilvl w:val="0"/>
          <w:numId w:val="3"/>
        </w:numPr>
        <w:shd w:val="clear" w:color="auto" w:fill="auto"/>
        <w:tabs>
          <w:tab w:val="left" w:pos="1153"/>
        </w:tabs>
        <w:spacing w:before="0" w:after="0" w:line="317" w:lineRule="exact"/>
        <w:ind w:firstLine="760"/>
        <w:jc w:val="both"/>
        <w:rPr>
          <w:sz w:val="28"/>
          <w:szCs w:val="28"/>
        </w:rPr>
      </w:pPr>
      <w:r w:rsidRPr="00503D1A">
        <w:rPr>
          <w:rStyle w:val="2"/>
          <w:color w:val="000000"/>
          <w:sz w:val="28"/>
          <w:szCs w:val="28"/>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03D1A" w:rsidRPr="00503D1A" w:rsidRDefault="00503D1A" w:rsidP="00503D1A">
      <w:pPr>
        <w:pStyle w:val="21"/>
        <w:numPr>
          <w:ilvl w:val="0"/>
          <w:numId w:val="3"/>
        </w:numPr>
        <w:shd w:val="clear" w:color="auto" w:fill="auto"/>
        <w:tabs>
          <w:tab w:val="left" w:pos="1315"/>
        </w:tabs>
        <w:spacing w:before="0" w:after="0" w:line="317" w:lineRule="exact"/>
        <w:ind w:firstLine="760"/>
        <w:jc w:val="both"/>
        <w:rPr>
          <w:sz w:val="28"/>
          <w:szCs w:val="28"/>
        </w:rPr>
      </w:pPr>
      <w:r w:rsidRPr="00503D1A">
        <w:rPr>
          <w:rStyle w:val="2"/>
          <w:color w:val="000000"/>
          <w:sz w:val="28"/>
          <w:szCs w:val="28"/>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03D1A" w:rsidRPr="00503D1A" w:rsidRDefault="00503D1A" w:rsidP="00503D1A">
      <w:pPr>
        <w:pStyle w:val="21"/>
        <w:numPr>
          <w:ilvl w:val="0"/>
          <w:numId w:val="5"/>
        </w:numPr>
        <w:shd w:val="clear" w:color="auto" w:fill="auto"/>
        <w:tabs>
          <w:tab w:val="left" w:pos="1103"/>
        </w:tabs>
        <w:spacing w:before="0" w:after="0" w:line="317" w:lineRule="exact"/>
        <w:ind w:firstLine="760"/>
        <w:jc w:val="both"/>
        <w:rPr>
          <w:sz w:val="28"/>
          <w:szCs w:val="28"/>
        </w:rPr>
      </w:pPr>
      <w:r w:rsidRPr="00503D1A">
        <w:rPr>
          <w:rStyle w:val="2"/>
          <w:color w:val="000000"/>
          <w:sz w:val="28"/>
          <w:szCs w:val="28"/>
        </w:rPr>
        <w:t>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503D1A" w:rsidRPr="00503D1A" w:rsidRDefault="00503D1A" w:rsidP="00503D1A">
      <w:pPr>
        <w:pStyle w:val="21"/>
        <w:numPr>
          <w:ilvl w:val="0"/>
          <w:numId w:val="5"/>
        </w:numPr>
        <w:shd w:val="clear" w:color="auto" w:fill="auto"/>
        <w:tabs>
          <w:tab w:val="left" w:pos="1106"/>
        </w:tabs>
        <w:spacing w:before="0" w:after="0" w:line="317" w:lineRule="exact"/>
        <w:ind w:firstLine="760"/>
        <w:jc w:val="both"/>
        <w:rPr>
          <w:sz w:val="28"/>
          <w:szCs w:val="28"/>
        </w:rPr>
      </w:pPr>
      <w:r w:rsidRPr="00503D1A">
        <w:rPr>
          <w:rStyle w:val="2"/>
          <w:color w:val="000000"/>
          <w:sz w:val="28"/>
          <w:szCs w:val="28"/>
        </w:rPr>
        <w:t>настоящее либо планируемое местонахождение объекта;</w:t>
      </w:r>
    </w:p>
    <w:p w:rsidR="00503D1A" w:rsidRPr="00503D1A" w:rsidRDefault="00503D1A" w:rsidP="00503D1A">
      <w:pPr>
        <w:pStyle w:val="21"/>
        <w:numPr>
          <w:ilvl w:val="0"/>
          <w:numId w:val="5"/>
        </w:numPr>
        <w:shd w:val="clear" w:color="auto" w:fill="auto"/>
        <w:tabs>
          <w:tab w:val="left" w:pos="1103"/>
        </w:tabs>
        <w:spacing w:before="0" w:after="0" w:line="317" w:lineRule="exact"/>
        <w:ind w:firstLine="760"/>
        <w:jc w:val="both"/>
        <w:rPr>
          <w:sz w:val="28"/>
          <w:szCs w:val="28"/>
        </w:rPr>
      </w:pPr>
      <w:r w:rsidRPr="00503D1A">
        <w:rPr>
          <w:rStyle w:val="2"/>
          <w:color w:val="000000"/>
          <w:sz w:val="28"/>
          <w:szCs w:val="28"/>
        </w:rPr>
        <w:t>направление инвестирования (строительство, реконструкция, в том числе с элементами реставрации, техническое перевооружение, приобретение);</w:t>
      </w:r>
    </w:p>
    <w:p w:rsidR="00503D1A" w:rsidRPr="00503D1A" w:rsidRDefault="00503D1A" w:rsidP="00503D1A">
      <w:pPr>
        <w:pStyle w:val="21"/>
        <w:numPr>
          <w:ilvl w:val="0"/>
          <w:numId w:val="5"/>
        </w:numPr>
        <w:shd w:val="clear" w:color="auto" w:fill="auto"/>
        <w:tabs>
          <w:tab w:val="left" w:pos="1315"/>
        </w:tabs>
        <w:spacing w:before="0" w:after="0" w:line="317" w:lineRule="exact"/>
        <w:ind w:firstLine="760"/>
        <w:jc w:val="both"/>
        <w:rPr>
          <w:sz w:val="28"/>
          <w:szCs w:val="28"/>
        </w:rPr>
      </w:pPr>
      <w:r w:rsidRPr="00503D1A">
        <w:rPr>
          <w:rStyle w:val="2"/>
          <w:color w:val="000000"/>
          <w:sz w:val="28"/>
          <w:szCs w:val="28"/>
        </w:rPr>
        <w:t>наименование главного распорядителя бюджетных средств и муниципального заказчика;</w:t>
      </w:r>
    </w:p>
    <w:p w:rsidR="00503D1A" w:rsidRPr="00503D1A" w:rsidRDefault="00503D1A" w:rsidP="00503D1A">
      <w:pPr>
        <w:pStyle w:val="21"/>
        <w:numPr>
          <w:ilvl w:val="0"/>
          <w:numId w:val="5"/>
        </w:numPr>
        <w:shd w:val="clear" w:color="auto" w:fill="auto"/>
        <w:tabs>
          <w:tab w:val="left" w:pos="1103"/>
        </w:tabs>
        <w:spacing w:before="0" w:after="0" w:line="317" w:lineRule="exact"/>
        <w:ind w:firstLine="760"/>
        <w:jc w:val="both"/>
        <w:rPr>
          <w:sz w:val="28"/>
          <w:szCs w:val="28"/>
        </w:rPr>
      </w:pPr>
      <w:r w:rsidRPr="00503D1A">
        <w:rPr>
          <w:rStyle w:val="2"/>
          <w:color w:val="000000"/>
          <w:sz w:val="28"/>
          <w:szCs w:val="28"/>
        </w:rPr>
        <w:t>параметры, непосредственно характеризующие объект капитального строительства (объект недвижимого имущества);</w:t>
      </w:r>
    </w:p>
    <w:p w:rsidR="00503D1A" w:rsidRPr="00503D1A" w:rsidRDefault="00503D1A" w:rsidP="00503D1A">
      <w:pPr>
        <w:pStyle w:val="21"/>
        <w:numPr>
          <w:ilvl w:val="0"/>
          <w:numId w:val="5"/>
        </w:numPr>
        <w:shd w:val="clear" w:color="auto" w:fill="auto"/>
        <w:tabs>
          <w:tab w:val="left" w:pos="1106"/>
        </w:tabs>
        <w:spacing w:before="0" w:after="0" w:line="317" w:lineRule="exact"/>
        <w:ind w:firstLine="760"/>
        <w:jc w:val="both"/>
        <w:rPr>
          <w:sz w:val="28"/>
          <w:szCs w:val="28"/>
        </w:rPr>
      </w:pPr>
      <w:r w:rsidRPr="00503D1A">
        <w:rPr>
          <w:rStyle w:val="2"/>
          <w:color w:val="000000"/>
          <w:sz w:val="28"/>
          <w:szCs w:val="28"/>
        </w:rPr>
        <w:t>срок ввода в эксплуатацию (приобретения) объекта;</w:t>
      </w:r>
    </w:p>
    <w:p w:rsidR="00503D1A" w:rsidRPr="00503D1A" w:rsidRDefault="00503D1A" w:rsidP="00503D1A">
      <w:pPr>
        <w:pStyle w:val="21"/>
        <w:numPr>
          <w:ilvl w:val="0"/>
          <w:numId w:val="5"/>
        </w:numPr>
        <w:shd w:val="clear" w:color="auto" w:fill="auto"/>
        <w:tabs>
          <w:tab w:val="left" w:pos="1106"/>
        </w:tabs>
        <w:spacing w:before="0" w:after="0" w:line="317" w:lineRule="exact"/>
        <w:ind w:firstLine="760"/>
        <w:jc w:val="both"/>
        <w:rPr>
          <w:sz w:val="28"/>
          <w:szCs w:val="28"/>
        </w:rPr>
      </w:pPr>
      <w:r w:rsidRPr="00503D1A">
        <w:rPr>
          <w:rStyle w:val="2"/>
          <w:color w:val="000000"/>
          <w:sz w:val="28"/>
          <w:szCs w:val="28"/>
        </w:rPr>
        <w:t>параметры стоимости и финансового обеспечения объекта:</w:t>
      </w:r>
    </w:p>
    <w:p w:rsidR="00503D1A" w:rsidRPr="00503D1A" w:rsidRDefault="00503D1A" w:rsidP="00503D1A">
      <w:pPr>
        <w:pStyle w:val="21"/>
        <w:numPr>
          <w:ilvl w:val="0"/>
          <w:numId w:val="6"/>
        </w:numPr>
        <w:shd w:val="clear" w:color="auto" w:fill="auto"/>
        <w:tabs>
          <w:tab w:val="left" w:pos="1103"/>
        </w:tabs>
        <w:spacing w:before="0" w:after="0" w:line="317" w:lineRule="exact"/>
        <w:ind w:firstLine="760"/>
        <w:jc w:val="both"/>
        <w:rPr>
          <w:sz w:val="28"/>
          <w:szCs w:val="28"/>
        </w:rPr>
      </w:pPr>
      <w:proofErr w:type="gramStart"/>
      <w:r w:rsidRPr="00503D1A">
        <w:rPr>
          <w:rStyle w:val="2"/>
          <w:color w:val="000000"/>
          <w:sz w:val="28"/>
          <w:szCs w:val="28"/>
        </w:rPr>
        <w:t>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503D1A">
        <w:rPr>
          <w:rStyle w:val="2"/>
          <w:color w:val="000000"/>
          <w:sz w:val="28"/>
          <w:szCs w:val="28"/>
        </w:rPr>
        <w:t xml:space="preserve"> и административных зданий, объектов социально-</w:t>
      </w:r>
      <w:r w:rsidRPr="00503D1A">
        <w:rPr>
          <w:rStyle w:val="2"/>
          <w:color w:val="000000"/>
          <w:sz w:val="28"/>
          <w:szCs w:val="28"/>
        </w:rPr>
        <w:lastRenderedPageBreak/>
        <w:t>культурного и коммунально-бытового назначения), и проведение инженерных изысканий, выполняемых для подготовки такой проектной документации;</w:t>
      </w:r>
    </w:p>
    <w:p w:rsidR="00503D1A" w:rsidRPr="00503D1A" w:rsidRDefault="00503D1A" w:rsidP="00503D1A">
      <w:pPr>
        <w:pStyle w:val="21"/>
        <w:numPr>
          <w:ilvl w:val="0"/>
          <w:numId w:val="6"/>
        </w:numPr>
        <w:shd w:val="clear" w:color="auto" w:fill="auto"/>
        <w:tabs>
          <w:tab w:val="left" w:pos="908"/>
        </w:tabs>
        <w:spacing w:before="0" w:after="0" w:line="317" w:lineRule="exact"/>
        <w:ind w:firstLine="760"/>
        <w:jc w:val="both"/>
        <w:rPr>
          <w:sz w:val="28"/>
          <w:szCs w:val="28"/>
        </w:rPr>
      </w:pPr>
      <w:proofErr w:type="gramStart"/>
      <w:r w:rsidRPr="00503D1A">
        <w:rPr>
          <w:rStyle w:val="2"/>
          <w:color w:val="000000"/>
          <w:sz w:val="28"/>
          <w:szCs w:val="28"/>
        </w:rP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503D1A">
        <w:rPr>
          <w:rStyle w:val="2"/>
          <w:color w:val="000000"/>
          <w:sz w:val="28"/>
          <w:szCs w:val="28"/>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03D1A" w:rsidRPr="00503D1A" w:rsidRDefault="00503D1A" w:rsidP="00503D1A">
      <w:pPr>
        <w:pStyle w:val="21"/>
        <w:numPr>
          <w:ilvl w:val="0"/>
          <w:numId w:val="6"/>
        </w:numPr>
        <w:shd w:val="clear" w:color="auto" w:fill="auto"/>
        <w:tabs>
          <w:tab w:val="left" w:pos="1103"/>
        </w:tabs>
        <w:spacing w:before="0" w:after="0" w:line="317" w:lineRule="exact"/>
        <w:ind w:firstLine="760"/>
        <w:jc w:val="both"/>
        <w:rPr>
          <w:sz w:val="28"/>
          <w:szCs w:val="28"/>
        </w:rPr>
      </w:pPr>
      <w:r w:rsidRPr="00503D1A">
        <w:rPr>
          <w:rStyle w:val="2"/>
          <w:color w:val="000000"/>
          <w:sz w:val="28"/>
          <w:szCs w:val="28"/>
        </w:rPr>
        <w:t>общий объем бюджетных инвестиций, предоставляемых на реализацию</w:t>
      </w:r>
    </w:p>
    <w:p w:rsidR="00503D1A" w:rsidRPr="00503D1A" w:rsidRDefault="00503D1A" w:rsidP="00503D1A">
      <w:pPr>
        <w:pStyle w:val="21"/>
        <w:shd w:val="clear" w:color="auto" w:fill="auto"/>
        <w:tabs>
          <w:tab w:val="left" w:pos="343"/>
        </w:tabs>
        <w:spacing w:before="0" w:after="0" w:line="322" w:lineRule="exact"/>
        <w:jc w:val="both"/>
        <w:rPr>
          <w:sz w:val="28"/>
          <w:szCs w:val="28"/>
        </w:rPr>
      </w:pPr>
      <w:r w:rsidRPr="00503D1A">
        <w:rPr>
          <w:rStyle w:val="2"/>
          <w:color w:val="000000"/>
          <w:sz w:val="28"/>
          <w:szCs w:val="28"/>
        </w:rPr>
        <w:t>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503D1A" w:rsidRPr="00503D1A" w:rsidRDefault="00503D1A" w:rsidP="00503D1A">
      <w:pPr>
        <w:pStyle w:val="21"/>
        <w:numPr>
          <w:ilvl w:val="0"/>
          <w:numId w:val="5"/>
        </w:numPr>
        <w:shd w:val="clear" w:color="auto" w:fill="auto"/>
        <w:tabs>
          <w:tab w:val="left" w:pos="1177"/>
        </w:tabs>
        <w:spacing w:before="0" w:after="0" w:line="322" w:lineRule="exact"/>
        <w:ind w:firstLine="760"/>
        <w:jc w:val="both"/>
        <w:rPr>
          <w:sz w:val="28"/>
          <w:szCs w:val="28"/>
        </w:rPr>
      </w:pPr>
      <w:r w:rsidRPr="00503D1A">
        <w:rPr>
          <w:rStyle w:val="2"/>
          <w:color w:val="000000"/>
          <w:sz w:val="28"/>
          <w:szCs w:val="28"/>
        </w:rPr>
        <w:t>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03D1A" w:rsidRPr="00503D1A" w:rsidRDefault="00503D1A" w:rsidP="00503D1A">
      <w:pPr>
        <w:pStyle w:val="21"/>
        <w:numPr>
          <w:ilvl w:val="0"/>
          <w:numId w:val="3"/>
        </w:numPr>
        <w:shd w:val="clear" w:color="auto" w:fill="auto"/>
        <w:tabs>
          <w:tab w:val="left" w:pos="1177"/>
        </w:tabs>
        <w:spacing w:before="0" w:after="0" w:line="322" w:lineRule="exact"/>
        <w:ind w:firstLine="760"/>
        <w:jc w:val="both"/>
        <w:rPr>
          <w:sz w:val="28"/>
          <w:szCs w:val="28"/>
        </w:rPr>
      </w:pPr>
      <w:r w:rsidRPr="00503D1A">
        <w:rPr>
          <w:rStyle w:val="2"/>
          <w:color w:val="000000"/>
          <w:sz w:val="28"/>
          <w:szCs w:val="28"/>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03D1A" w:rsidRPr="00503D1A" w:rsidRDefault="00503D1A" w:rsidP="00503D1A">
      <w:pPr>
        <w:pStyle w:val="21"/>
        <w:numPr>
          <w:ilvl w:val="0"/>
          <w:numId w:val="3"/>
        </w:numPr>
        <w:shd w:val="clear" w:color="auto" w:fill="auto"/>
        <w:tabs>
          <w:tab w:val="left" w:pos="1177"/>
        </w:tabs>
        <w:spacing w:before="0" w:after="0" w:line="322" w:lineRule="exact"/>
        <w:ind w:firstLine="760"/>
        <w:jc w:val="both"/>
        <w:rPr>
          <w:sz w:val="28"/>
          <w:szCs w:val="28"/>
        </w:rPr>
      </w:pPr>
      <w:proofErr w:type="gramStart"/>
      <w:r w:rsidRPr="00503D1A">
        <w:rPr>
          <w:rStyle w:val="2"/>
          <w:color w:val="000000"/>
          <w:sz w:val="28"/>
          <w:szCs w:val="28"/>
        </w:rPr>
        <w:t>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roofErr w:type="gramEnd"/>
    </w:p>
    <w:p w:rsidR="00503D1A" w:rsidRPr="00503D1A" w:rsidRDefault="00503D1A" w:rsidP="00503D1A">
      <w:pPr>
        <w:pStyle w:val="21"/>
        <w:numPr>
          <w:ilvl w:val="0"/>
          <w:numId w:val="3"/>
        </w:numPr>
        <w:shd w:val="clear" w:color="auto" w:fill="auto"/>
        <w:tabs>
          <w:tab w:val="left" w:pos="1177"/>
        </w:tabs>
        <w:spacing w:before="0" w:after="0" w:line="322" w:lineRule="exact"/>
        <w:ind w:firstLine="760"/>
        <w:jc w:val="both"/>
        <w:rPr>
          <w:sz w:val="28"/>
          <w:szCs w:val="28"/>
        </w:rPr>
      </w:pPr>
      <w:r w:rsidRPr="00503D1A">
        <w:rPr>
          <w:rStyle w:val="2"/>
          <w:color w:val="000000"/>
          <w:sz w:val="28"/>
          <w:szCs w:val="28"/>
        </w:rPr>
        <w:t>Главный распорядитель одновременно с проектом решения о подготовке и реализации бюджетных инвестиций представляет:</w:t>
      </w:r>
    </w:p>
    <w:p w:rsidR="00503D1A" w:rsidRPr="00503D1A" w:rsidRDefault="00503D1A" w:rsidP="00503D1A">
      <w:pPr>
        <w:pStyle w:val="21"/>
        <w:numPr>
          <w:ilvl w:val="0"/>
          <w:numId w:val="7"/>
        </w:numPr>
        <w:shd w:val="clear" w:color="auto" w:fill="auto"/>
        <w:tabs>
          <w:tab w:val="left" w:pos="1052"/>
        </w:tabs>
        <w:spacing w:before="0" w:after="0" w:line="322" w:lineRule="exact"/>
        <w:ind w:firstLine="760"/>
        <w:jc w:val="both"/>
        <w:rPr>
          <w:sz w:val="28"/>
          <w:szCs w:val="28"/>
        </w:rPr>
      </w:pPr>
      <w:r w:rsidRPr="00503D1A">
        <w:rPr>
          <w:rStyle w:val="2"/>
          <w:color w:val="000000"/>
          <w:sz w:val="28"/>
          <w:szCs w:val="28"/>
        </w:rPr>
        <w:t xml:space="preserve">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w:t>
      </w:r>
      <w:r w:rsidRPr="00503D1A">
        <w:rPr>
          <w:rStyle w:val="2"/>
          <w:color w:val="000000"/>
          <w:sz w:val="28"/>
          <w:szCs w:val="28"/>
        </w:rPr>
        <w:lastRenderedPageBreak/>
        <w:t>материалов, обосновывающих указанные расчеты (либо в случае отсутствия возможности осуществить расчет - указать причины);</w:t>
      </w:r>
    </w:p>
    <w:p w:rsidR="00503D1A" w:rsidRPr="00503D1A" w:rsidRDefault="00503D1A" w:rsidP="00503D1A">
      <w:pPr>
        <w:pStyle w:val="21"/>
        <w:numPr>
          <w:ilvl w:val="0"/>
          <w:numId w:val="7"/>
        </w:numPr>
        <w:shd w:val="clear" w:color="auto" w:fill="auto"/>
        <w:tabs>
          <w:tab w:val="left" w:pos="1047"/>
        </w:tabs>
        <w:spacing w:before="0" w:after="0" w:line="322" w:lineRule="exact"/>
        <w:ind w:firstLine="760"/>
        <w:jc w:val="both"/>
        <w:rPr>
          <w:sz w:val="28"/>
          <w:szCs w:val="28"/>
        </w:rPr>
      </w:pPr>
      <w:r w:rsidRPr="00503D1A">
        <w:rPr>
          <w:rStyle w:val="2"/>
          <w:color w:val="000000"/>
          <w:sz w:val="28"/>
          <w:szCs w:val="28"/>
        </w:rPr>
        <w:t>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503D1A" w:rsidRPr="00503D1A" w:rsidRDefault="00503D1A" w:rsidP="00503D1A">
      <w:pPr>
        <w:pStyle w:val="21"/>
        <w:numPr>
          <w:ilvl w:val="0"/>
          <w:numId w:val="3"/>
        </w:numPr>
        <w:shd w:val="clear" w:color="auto" w:fill="auto"/>
        <w:tabs>
          <w:tab w:val="left" w:pos="1177"/>
        </w:tabs>
        <w:spacing w:before="0" w:after="289" w:line="322" w:lineRule="exact"/>
        <w:ind w:firstLine="760"/>
        <w:jc w:val="both"/>
        <w:rPr>
          <w:sz w:val="28"/>
          <w:szCs w:val="28"/>
        </w:rPr>
      </w:pPr>
      <w:r w:rsidRPr="00503D1A">
        <w:rPr>
          <w:rStyle w:val="2"/>
          <w:color w:val="000000"/>
          <w:sz w:val="28"/>
          <w:szCs w:val="28"/>
        </w:rPr>
        <w:t>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503D1A" w:rsidRPr="00503D1A" w:rsidRDefault="00503D1A" w:rsidP="00503D1A">
      <w:pPr>
        <w:pStyle w:val="21"/>
        <w:numPr>
          <w:ilvl w:val="0"/>
          <w:numId w:val="2"/>
        </w:numPr>
        <w:shd w:val="clear" w:color="auto" w:fill="auto"/>
        <w:tabs>
          <w:tab w:val="left" w:pos="1222"/>
        </w:tabs>
        <w:spacing w:before="0" w:after="298" w:line="260" w:lineRule="exact"/>
        <w:ind w:firstLine="760"/>
        <w:jc w:val="both"/>
        <w:rPr>
          <w:sz w:val="28"/>
          <w:szCs w:val="28"/>
        </w:rPr>
      </w:pPr>
      <w:r w:rsidRPr="00503D1A">
        <w:rPr>
          <w:rStyle w:val="2"/>
          <w:color w:val="000000"/>
          <w:sz w:val="28"/>
          <w:szCs w:val="28"/>
        </w:rPr>
        <w:t>ПОРЯДОК ОСУЩЕСТВЛЕНИЯ БЮДЖЕТНЫХ ИНВЕСТИЦИЙ</w:t>
      </w:r>
    </w:p>
    <w:p w:rsidR="00503D1A" w:rsidRPr="00503D1A" w:rsidRDefault="00503D1A" w:rsidP="00503D1A">
      <w:pPr>
        <w:pStyle w:val="21"/>
        <w:numPr>
          <w:ilvl w:val="0"/>
          <w:numId w:val="3"/>
        </w:numPr>
        <w:shd w:val="clear" w:color="auto" w:fill="auto"/>
        <w:tabs>
          <w:tab w:val="left" w:pos="1177"/>
        </w:tabs>
        <w:spacing w:before="0" w:after="0" w:line="322" w:lineRule="exact"/>
        <w:ind w:firstLine="760"/>
        <w:jc w:val="both"/>
        <w:rPr>
          <w:sz w:val="28"/>
          <w:szCs w:val="28"/>
        </w:rPr>
      </w:pPr>
      <w:r w:rsidRPr="00503D1A">
        <w:rPr>
          <w:rStyle w:val="2"/>
          <w:color w:val="000000"/>
          <w:sz w:val="28"/>
          <w:szCs w:val="28"/>
        </w:rPr>
        <w:t>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03D1A" w:rsidRPr="00503D1A" w:rsidRDefault="00503D1A" w:rsidP="00503D1A">
      <w:pPr>
        <w:pStyle w:val="21"/>
        <w:numPr>
          <w:ilvl w:val="0"/>
          <w:numId w:val="3"/>
        </w:numPr>
        <w:shd w:val="clear" w:color="auto" w:fill="auto"/>
        <w:tabs>
          <w:tab w:val="left" w:pos="1177"/>
        </w:tabs>
        <w:spacing w:before="0" w:after="0" w:line="322" w:lineRule="exact"/>
        <w:ind w:firstLine="760"/>
        <w:jc w:val="both"/>
        <w:rPr>
          <w:sz w:val="28"/>
          <w:szCs w:val="28"/>
        </w:rPr>
      </w:pPr>
      <w:r w:rsidRPr="00503D1A">
        <w:rPr>
          <w:rStyle w:val="2"/>
          <w:color w:val="000000"/>
          <w:sz w:val="28"/>
          <w:szCs w:val="28"/>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03D1A" w:rsidRPr="00503D1A" w:rsidRDefault="00503D1A" w:rsidP="00503D1A">
      <w:pPr>
        <w:pStyle w:val="21"/>
        <w:numPr>
          <w:ilvl w:val="0"/>
          <w:numId w:val="8"/>
        </w:numPr>
        <w:shd w:val="clear" w:color="auto" w:fill="auto"/>
        <w:tabs>
          <w:tab w:val="left" w:pos="1188"/>
        </w:tabs>
        <w:spacing w:before="0" w:after="0" w:line="317" w:lineRule="exact"/>
        <w:ind w:firstLine="740"/>
        <w:jc w:val="both"/>
        <w:rPr>
          <w:sz w:val="28"/>
          <w:szCs w:val="28"/>
        </w:rPr>
      </w:pPr>
      <w:r w:rsidRPr="00503D1A">
        <w:rPr>
          <w:rStyle w:val="2"/>
          <w:color w:val="000000"/>
          <w:sz w:val="28"/>
          <w:szCs w:val="28"/>
        </w:rPr>
        <w:t>муниципальными заказчиками, являющимися получателями средств бюджета муниципального образования;</w:t>
      </w:r>
    </w:p>
    <w:p w:rsidR="00503D1A" w:rsidRPr="00503D1A" w:rsidRDefault="00503D1A" w:rsidP="00503D1A">
      <w:pPr>
        <w:pStyle w:val="21"/>
        <w:numPr>
          <w:ilvl w:val="0"/>
          <w:numId w:val="8"/>
        </w:numPr>
        <w:shd w:val="clear" w:color="auto" w:fill="auto"/>
        <w:tabs>
          <w:tab w:val="left" w:pos="1042"/>
        </w:tabs>
        <w:spacing w:before="0" w:after="0" w:line="317" w:lineRule="exact"/>
        <w:ind w:firstLine="740"/>
        <w:jc w:val="both"/>
        <w:rPr>
          <w:sz w:val="28"/>
          <w:szCs w:val="28"/>
        </w:rPr>
      </w:pPr>
      <w:r w:rsidRPr="00503D1A">
        <w:rPr>
          <w:rStyle w:val="2"/>
          <w:color w:val="000000"/>
          <w:sz w:val="28"/>
          <w:szCs w:val="28"/>
        </w:rPr>
        <w:t>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03D1A" w:rsidRPr="00503D1A" w:rsidRDefault="00503D1A" w:rsidP="00503D1A">
      <w:pPr>
        <w:pStyle w:val="21"/>
        <w:numPr>
          <w:ilvl w:val="0"/>
          <w:numId w:val="3"/>
        </w:numPr>
        <w:shd w:val="clear" w:color="auto" w:fill="auto"/>
        <w:tabs>
          <w:tab w:val="left" w:pos="1188"/>
        </w:tabs>
        <w:spacing w:before="0" w:after="0" w:line="317" w:lineRule="exact"/>
        <w:ind w:firstLine="740"/>
        <w:jc w:val="both"/>
        <w:rPr>
          <w:sz w:val="28"/>
          <w:szCs w:val="28"/>
        </w:rPr>
      </w:pPr>
      <w:proofErr w:type="gramStart"/>
      <w:r w:rsidRPr="00503D1A">
        <w:rPr>
          <w:rStyle w:val="2"/>
          <w:color w:val="000000"/>
          <w:sz w:val="28"/>
          <w:szCs w:val="28"/>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503D1A" w:rsidRPr="00503D1A" w:rsidRDefault="00503D1A" w:rsidP="00503D1A">
      <w:pPr>
        <w:pStyle w:val="21"/>
        <w:numPr>
          <w:ilvl w:val="0"/>
          <w:numId w:val="3"/>
        </w:numPr>
        <w:shd w:val="clear" w:color="auto" w:fill="auto"/>
        <w:tabs>
          <w:tab w:val="left" w:pos="1188"/>
        </w:tabs>
        <w:spacing w:before="0" w:after="0" w:line="317" w:lineRule="exact"/>
        <w:ind w:firstLine="740"/>
        <w:jc w:val="both"/>
        <w:rPr>
          <w:sz w:val="28"/>
          <w:szCs w:val="28"/>
        </w:rPr>
      </w:pPr>
      <w:proofErr w:type="gramStart"/>
      <w:r w:rsidRPr="00503D1A">
        <w:rPr>
          <w:rStyle w:val="2"/>
          <w:color w:val="000000"/>
          <w:sz w:val="28"/>
          <w:szCs w:val="28"/>
        </w:rPr>
        <w:t>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w:t>
      </w:r>
      <w:proofErr w:type="gramEnd"/>
      <w:r w:rsidRPr="00503D1A">
        <w:rPr>
          <w:rStyle w:val="2"/>
          <w:color w:val="000000"/>
          <w:sz w:val="28"/>
          <w:szCs w:val="28"/>
        </w:rPr>
        <w:t xml:space="preserve"> полномочий).</w:t>
      </w:r>
    </w:p>
    <w:p w:rsidR="00503D1A" w:rsidRPr="00503D1A" w:rsidRDefault="00503D1A" w:rsidP="00503D1A">
      <w:pPr>
        <w:pStyle w:val="21"/>
        <w:numPr>
          <w:ilvl w:val="0"/>
          <w:numId w:val="3"/>
        </w:numPr>
        <w:shd w:val="clear" w:color="auto" w:fill="auto"/>
        <w:tabs>
          <w:tab w:val="left" w:pos="1188"/>
        </w:tabs>
        <w:spacing w:before="0" w:after="0" w:line="317" w:lineRule="exact"/>
        <w:ind w:firstLine="740"/>
        <w:jc w:val="both"/>
        <w:rPr>
          <w:sz w:val="28"/>
          <w:szCs w:val="28"/>
        </w:rPr>
      </w:pPr>
      <w:proofErr w:type="gramStart"/>
      <w:r w:rsidRPr="00503D1A">
        <w:rPr>
          <w:rStyle w:val="2"/>
          <w:color w:val="000000"/>
          <w:sz w:val="28"/>
          <w:szCs w:val="28"/>
        </w:rPr>
        <w:t xml:space="preserve">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w:t>
      </w:r>
      <w:r w:rsidRPr="00503D1A">
        <w:rPr>
          <w:rStyle w:val="2"/>
          <w:color w:val="000000"/>
          <w:sz w:val="28"/>
          <w:szCs w:val="28"/>
        </w:rPr>
        <w:lastRenderedPageBreak/>
        <w:t>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w:t>
      </w:r>
      <w:proofErr w:type="gramEnd"/>
      <w:r w:rsidRPr="00503D1A">
        <w:rPr>
          <w:rStyle w:val="2"/>
          <w:color w:val="000000"/>
          <w:sz w:val="28"/>
          <w:szCs w:val="28"/>
        </w:rPr>
        <w:t xml:space="preserve"> в объекты капитального строительства или приобретения объектов недвижимого имущества.</w:t>
      </w:r>
    </w:p>
    <w:p w:rsidR="00503D1A" w:rsidRPr="00503D1A" w:rsidRDefault="00503D1A" w:rsidP="00503D1A">
      <w:pPr>
        <w:pStyle w:val="21"/>
        <w:numPr>
          <w:ilvl w:val="0"/>
          <w:numId w:val="3"/>
        </w:numPr>
        <w:shd w:val="clear" w:color="auto" w:fill="auto"/>
        <w:tabs>
          <w:tab w:val="left" w:pos="1188"/>
        </w:tabs>
        <w:spacing w:before="0" w:after="0" w:line="317" w:lineRule="exact"/>
        <w:ind w:firstLine="740"/>
        <w:jc w:val="both"/>
        <w:rPr>
          <w:sz w:val="28"/>
          <w:szCs w:val="28"/>
        </w:rPr>
      </w:pPr>
      <w:r w:rsidRPr="00503D1A">
        <w:rPr>
          <w:rStyle w:val="2"/>
          <w:color w:val="000000"/>
          <w:sz w:val="28"/>
          <w:szCs w:val="28"/>
        </w:rPr>
        <w:t>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503D1A" w:rsidRPr="00503D1A" w:rsidRDefault="00503D1A" w:rsidP="00503D1A">
      <w:pPr>
        <w:pStyle w:val="21"/>
        <w:numPr>
          <w:ilvl w:val="0"/>
          <w:numId w:val="9"/>
        </w:numPr>
        <w:shd w:val="clear" w:color="auto" w:fill="auto"/>
        <w:tabs>
          <w:tab w:val="left" w:pos="1047"/>
        </w:tabs>
        <w:spacing w:before="0" w:after="0" w:line="317" w:lineRule="exact"/>
        <w:ind w:firstLine="740"/>
        <w:jc w:val="both"/>
        <w:rPr>
          <w:sz w:val="28"/>
          <w:szCs w:val="28"/>
        </w:rPr>
      </w:pPr>
      <w:proofErr w:type="gramStart"/>
      <w:r w:rsidRPr="00503D1A">
        <w:rPr>
          <w:rStyle w:val="2"/>
          <w:color w:val="000000"/>
          <w:sz w:val="28"/>
          <w:szCs w:val="28"/>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w:t>
      </w:r>
      <w:proofErr w:type="gramEnd"/>
      <w:r w:rsidRPr="00503D1A">
        <w:rPr>
          <w:rStyle w:val="2"/>
          <w:color w:val="000000"/>
          <w:sz w:val="28"/>
          <w:szCs w:val="28"/>
        </w:rPr>
        <w:t xml:space="preserve">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503D1A" w:rsidRPr="00503D1A" w:rsidRDefault="00503D1A" w:rsidP="00503D1A">
      <w:pPr>
        <w:pStyle w:val="21"/>
        <w:numPr>
          <w:ilvl w:val="0"/>
          <w:numId w:val="9"/>
        </w:numPr>
        <w:shd w:val="clear" w:color="auto" w:fill="auto"/>
        <w:tabs>
          <w:tab w:val="left" w:pos="1179"/>
        </w:tabs>
        <w:spacing w:before="0" w:after="0" w:line="322" w:lineRule="exact"/>
        <w:ind w:firstLine="740"/>
        <w:jc w:val="both"/>
        <w:rPr>
          <w:sz w:val="28"/>
          <w:szCs w:val="28"/>
        </w:rPr>
      </w:pPr>
      <w:r w:rsidRPr="00503D1A">
        <w:rPr>
          <w:rStyle w:val="2"/>
          <w:color w:val="000000"/>
          <w:sz w:val="28"/>
          <w:szCs w:val="28"/>
        </w:rPr>
        <w:t>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503D1A" w:rsidRPr="00503D1A" w:rsidRDefault="00503D1A" w:rsidP="00503D1A">
      <w:pPr>
        <w:pStyle w:val="21"/>
        <w:numPr>
          <w:ilvl w:val="0"/>
          <w:numId w:val="9"/>
        </w:numPr>
        <w:shd w:val="clear" w:color="auto" w:fill="auto"/>
        <w:tabs>
          <w:tab w:val="left" w:pos="1179"/>
        </w:tabs>
        <w:spacing w:before="0" w:after="0" w:line="326" w:lineRule="exact"/>
        <w:ind w:firstLine="740"/>
        <w:jc w:val="both"/>
        <w:rPr>
          <w:sz w:val="28"/>
          <w:szCs w:val="28"/>
        </w:rPr>
      </w:pPr>
      <w:r w:rsidRPr="00503D1A">
        <w:rPr>
          <w:rStyle w:val="2"/>
          <w:color w:val="000000"/>
          <w:sz w:val="28"/>
          <w:szCs w:val="28"/>
        </w:rPr>
        <w:t>ответственность организации за неисполнение или ненадлежащее исполнение переданных ей полномочий;</w:t>
      </w:r>
    </w:p>
    <w:p w:rsidR="00503D1A" w:rsidRPr="00503D1A" w:rsidRDefault="00503D1A" w:rsidP="00503D1A">
      <w:pPr>
        <w:pStyle w:val="21"/>
        <w:numPr>
          <w:ilvl w:val="0"/>
          <w:numId w:val="9"/>
        </w:numPr>
        <w:shd w:val="clear" w:color="auto" w:fill="auto"/>
        <w:tabs>
          <w:tab w:val="left" w:pos="1179"/>
        </w:tabs>
        <w:spacing w:before="0" w:after="0" w:line="322" w:lineRule="exact"/>
        <w:ind w:firstLine="740"/>
        <w:jc w:val="both"/>
        <w:rPr>
          <w:sz w:val="28"/>
          <w:szCs w:val="28"/>
        </w:rPr>
      </w:pPr>
      <w:r w:rsidRPr="00503D1A">
        <w:rPr>
          <w:rStyle w:val="2"/>
          <w:color w:val="000000"/>
          <w:sz w:val="28"/>
          <w:szCs w:val="28"/>
        </w:rPr>
        <w:t>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503D1A" w:rsidRPr="00503D1A" w:rsidRDefault="00503D1A" w:rsidP="00503D1A">
      <w:pPr>
        <w:pStyle w:val="21"/>
        <w:numPr>
          <w:ilvl w:val="0"/>
          <w:numId w:val="9"/>
        </w:numPr>
        <w:shd w:val="clear" w:color="auto" w:fill="auto"/>
        <w:tabs>
          <w:tab w:val="left" w:pos="1179"/>
        </w:tabs>
        <w:spacing w:before="0" w:after="0" w:line="317" w:lineRule="exact"/>
        <w:ind w:firstLine="740"/>
        <w:jc w:val="both"/>
        <w:rPr>
          <w:sz w:val="28"/>
          <w:szCs w:val="28"/>
        </w:rPr>
      </w:pPr>
      <w:r w:rsidRPr="00503D1A">
        <w:rPr>
          <w:rStyle w:val="2"/>
          <w:color w:val="000000"/>
          <w:sz w:val="28"/>
          <w:szCs w:val="28"/>
        </w:rPr>
        <w:t>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503D1A" w:rsidRPr="00503D1A" w:rsidRDefault="00503D1A" w:rsidP="00503D1A">
      <w:pPr>
        <w:pStyle w:val="21"/>
        <w:numPr>
          <w:ilvl w:val="0"/>
          <w:numId w:val="3"/>
        </w:numPr>
        <w:shd w:val="clear" w:color="auto" w:fill="auto"/>
        <w:tabs>
          <w:tab w:val="left" w:pos="1179"/>
        </w:tabs>
        <w:spacing w:before="0" w:after="0" w:line="317" w:lineRule="exact"/>
        <w:ind w:firstLine="740"/>
        <w:jc w:val="both"/>
        <w:rPr>
          <w:sz w:val="28"/>
          <w:szCs w:val="28"/>
        </w:rPr>
      </w:pPr>
      <w:r w:rsidRPr="00503D1A">
        <w:rPr>
          <w:rStyle w:val="2"/>
          <w:color w:val="000000"/>
          <w:sz w:val="28"/>
          <w:szCs w:val="28"/>
        </w:rPr>
        <w:t>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03D1A" w:rsidRPr="00503D1A" w:rsidRDefault="00503D1A" w:rsidP="00503D1A">
      <w:pPr>
        <w:pStyle w:val="21"/>
        <w:numPr>
          <w:ilvl w:val="0"/>
          <w:numId w:val="3"/>
        </w:numPr>
        <w:shd w:val="clear" w:color="auto" w:fill="auto"/>
        <w:tabs>
          <w:tab w:val="left" w:pos="1179"/>
        </w:tabs>
        <w:spacing w:before="0" w:after="0" w:line="322" w:lineRule="exact"/>
        <w:ind w:firstLine="740"/>
        <w:jc w:val="both"/>
        <w:rPr>
          <w:sz w:val="28"/>
          <w:szCs w:val="28"/>
        </w:rPr>
      </w:pPr>
      <w:r w:rsidRPr="00503D1A">
        <w:rPr>
          <w:rStyle w:val="2"/>
          <w:color w:val="000000"/>
          <w:sz w:val="28"/>
          <w:szCs w:val="28"/>
        </w:rPr>
        <w:t xml:space="preserve">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w:t>
      </w:r>
      <w:r w:rsidRPr="00503D1A">
        <w:rPr>
          <w:rStyle w:val="2"/>
          <w:color w:val="000000"/>
          <w:sz w:val="28"/>
          <w:szCs w:val="28"/>
        </w:rPr>
        <w:lastRenderedPageBreak/>
        <w:t>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03D1A" w:rsidRPr="00503D1A" w:rsidRDefault="00503D1A" w:rsidP="00503D1A">
      <w:pPr>
        <w:pStyle w:val="21"/>
        <w:numPr>
          <w:ilvl w:val="0"/>
          <w:numId w:val="10"/>
        </w:numPr>
        <w:shd w:val="clear" w:color="auto" w:fill="auto"/>
        <w:tabs>
          <w:tab w:val="left" w:pos="1179"/>
        </w:tabs>
        <w:spacing w:before="0" w:after="304" w:line="322" w:lineRule="exact"/>
        <w:ind w:firstLine="740"/>
        <w:jc w:val="both"/>
        <w:rPr>
          <w:sz w:val="28"/>
          <w:szCs w:val="28"/>
        </w:rPr>
      </w:pPr>
      <w:r w:rsidRPr="00503D1A">
        <w:rPr>
          <w:rStyle w:val="2"/>
          <w:color w:val="000000"/>
          <w:sz w:val="28"/>
          <w:szCs w:val="28"/>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503D1A" w:rsidRPr="00503D1A" w:rsidRDefault="00503D1A" w:rsidP="00503D1A">
      <w:pPr>
        <w:pStyle w:val="21"/>
        <w:numPr>
          <w:ilvl w:val="0"/>
          <w:numId w:val="2"/>
        </w:numPr>
        <w:shd w:val="clear" w:color="auto" w:fill="auto"/>
        <w:tabs>
          <w:tab w:val="left" w:pos="1179"/>
        </w:tabs>
        <w:spacing w:before="0" w:after="296" w:line="317" w:lineRule="exact"/>
        <w:ind w:firstLine="740"/>
        <w:jc w:val="both"/>
        <w:rPr>
          <w:sz w:val="28"/>
          <w:szCs w:val="28"/>
        </w:rPr>
      </w:pPr>
      <w:r w:rsidRPr="00503D1A">
        <w:rPr>
          <w:rStyle w:val="2"/>
          <w:color w:val="000000"/>
          <w:sz w:val="28"/>
          <w:szCs w:val="28"/>
        </w:rPr>
        <w:t>ПОРЯДОК ПРИНЯТИЯ РЕШЕНИЙ О ПРЕДОСТАВЛЕНИИ СУБСИДИЙ ОРЕАНИЗАЦИЯМ НА ОСУЩЕСТВЛЕНИЕ КАПИТАЛЬНЫХ ВЛОЖЕНИЙ</w:t>
      </w:r>
    </w:p>
    <w:p w:rsidR="00503D1A" w:rsidRPr="00503D1A" w:rsidRDefault="00503D1A" w:rsidP="00503D1A">
      <w:pPr>
        <w:pStyle w:val="21"/>
        <w:numPr>
          <w:ilvl w:val="0"/>
          <w:numId w:val="10"/>
        </w:numPr>
        <w:shd w:val="clear" w:color="auto" w:fill="auto"/>
        <w:tabs>
          <w:tab w:val="left" w:pos="1179"/>
        </w:tabs>
        <w:spacing w:before="0" w:after="0" w:line="322" w:lineRule="exact"/>
        <w:ind w:firstLine="740"/>
        <w:jc w:val="both"/>
        <w:rPr>
          <w:sz w:val="28"/>
          <w:szCs w:val="28"/>
        </w:rPr>
      </w:pPr>
      <w:proofErr w:type="gramStart"/>
      <w:r w:rsidRPr="00503D1A">
        <w:rPr>
          <w:rStyle w:val="2"/>
          <w:color w:val="000000"/>
          <w:sz w:val="28"/>
          <w:szCs w:val="28"/>
        </w:rPr>
        <w:t>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roofErr w:type="gramEnd"/>
    </w:p>
    <w:p w:rsidR="00503D1A" w:rsidRPr="00503D1A" w:rsidRDefault="00503D1A" w:rsidP="00503D1A">
      <w:pPr>
        <w:pStyle w:val="21"/>
        <w:numPr>
          <w:ilvl w:val="0"/>
          <w:numId w:val="11"/>
        </w:numPr>
        <w:shd w:val="clear" w:color="auto" w:fill="auto"/>
        <w:tabs>
          <w:tab w:val="left" w:pos="1179"/>
        </w:tabs>
        <w:spacing w:before="0" w:after="0" w:line="322" w:lineRule="exact"/>
        <w:ind w:firstLine="740"/>
        <w:jc w:val="both"/>
        <w:rPr>
          <w:sz w:val="28"/>
          <w:szCs w:val="28"/>
        </w:rPr>
      </w:pPr>
      <w:r w:rsidRPr="00503D1A">
        <w:rPr>
          <w:rStyle w:val="2"/>
          <w:color w:val="000000"/>
          <w:sz w:val="28"/>
          <w:szCs w:val="28"/>
        </w:rPr>
        <w:t>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503D1A" w:rsidRPr="00503D1A" w:rsidRDefault="00503D1A" w:rsidP="00503D1A">
      <w:pPr>
        <w:pStyle w:val="21"/>
        <w:shd w:val="clear" w:color="auto" w:fill="auto"/>
        <w:spacing w:before="0" w:after="0" w:line="322" w:lineRule="exact"/>
        <w:ind w:firstLine="740"/>
        <w:jc w:val="both"/>
        <w:rPr>
          <w:sz w:val="28"/>
          <w:szCs w:val="28"/>
        </w:rPr>
      </w:pPr>
      <w:r w:rsidRPr="00503D1A">
        <w:rPr>
          <w:rStyle w:val="2"/>
          <w:color w:val="000000"/>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503D1A" w:rsidRPr="00503D1A" w:rsidRDefault="00503D1A" w:rsidP="00503D1A">
      <w:pPr>
        <w:pStyle w:val="21"/>
        <w:numPr>
          <w:ilvl w:val="0"/>
          <w:numId w:val="11"/>
        </w:numPr>
        <w:shd w:val="clear" w:color="auto" w:fill="auto"/>
        <w:tabs>
          <w:tab w:val="left" w:pos="1165"/>
        </w:tabs>
        <w:spacing w:before="0" w:after="0" w:line="326" w:lineRule="exact"/>
        <w:ind w:firstLine="740"/>
        <w:jc w:val="both"/>
        <w:rPr>
          <w:sz w:val="28"/>
          <w:szCs w:val="28"/>
        </w:rPr>
      </w:pPr>
      <w:r w:rsidRPr="00503D1A">
        <w:rPr>
          <w:rStyle w:val="2"/>
          <w:color w:val="000000"/>
          <w:sz w:val="28"/>
          <w:szCs w:val="28"/>
        </w:rPr>
        <w:t>Субсидия, предоставляемая организациям, не направляется на финансовое обеспечение следующих работ:</w:t>
      </w:r>
    </w:p>
    <w:p w:rsidR="00503D1A" w:rsidRPr="00503D1A" w:rsidRDefault="00503D1A" w:rsidP="00503D1A">
      <w:pPr>
        <w:pStyle w:val="21"/>
        <w:numPr>
          <w:ilvl w:val="0"/>
          <w:numId w:val="12"/>
        </w:numPr>
        <w:shd w:val="clear" w:color="auto" w:fill="auto"/>
        <w:tabs>
          <w:tab w:val="left" w:pos="1344"/>
        </w:tabs>
        <w:spacing w:before="0" w:after="0" w:line="317" w:lineRule="exact"/>
        <w:ind w:firstLine="740"/>
        <w:jc w:val="both"/>
        <w:rPr>
          <w:sz w:val="28"/>
          <w:szCs w:val="28"/>
        </w:rPr>
      </w:pPr>
      <w:r w:rsidRPr="00503D1A">
        <w:rPr>
          <w:rStyle w:val="2"/>
          <w:color w:val="000000"/>
          <w:sz w:val="28"/>
          <w:szCs w:val="28"/>
        </w:rPr>
        <w:t>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503D1A" w:rsidRPr="00503D1A" w:rsidRDefault="00503D1A" w:rsidP="00503D1A">
      <w:pPr>
        <w:pStyle w:val="21"/>
        <w:numPr>
          <w:ilvl w:val="0"/>
          <w:numId w:val="12"/>
        </w:numPr>
        <w:shd w:val="clear" w:color="auto" w:fill="auto"/>
        <w:tabs>
          <w:tab w:val="left" w:pos="1165"/>
        </w:tabs>
        <w:spacing w:before="0" w:after="0" w:line="322" w:lineRule="exact"/>
        <w:ind w:firstLine="740"/>
        <w:jc w:val="both"/>
        <w:rPr>
          <w:sz w:val="28"/>
          <w:szCs w:val="28"/>
        </w:rPr>
      </w:pPr>
      <w:r w:rsidRPr="00503D1A">
        <w:rPr>
          <w:rStyle w:val="2"/>
          <w:color w:val="000000"/>
          <w:sz w:val="28"/>
          <w:szCs w:val="28"/>
        </w:rPr>
        <w:t>проведение государственной экспертизы проектной документации и результатов инженерных изысканий;</w:t>
      </w:r>
    </w:p>
    <w:p w:rsidR="00503D1A" w:rsidRPr="00503D1A" w:rsidRDefault="00503D1A" w:rsidP="00503D1A">
      <w:pPr>
        <w:pStyle w:val="21"/>
        <w:numPr>
          <w:ilvl w:val="0"/>
          <w:numId w:val="12"/>
        </w:numPr>
        <w:shd w:val="clear" w:color="auto" w:fill="auto"/>
        <w:tabs>
          <w:tab w:val="left" w:pos="1165"/>
        </w:tabs>
        <w:spacing w:before="0" w:after="304" w:line="322" w:lineRule="exact"/>
        <w:ind w:firstLine="740"/>
        <w:jc w:val="both"/>
        <w:rPr>
          <w:sz w:val="28"/>
          <w:szCs w:val="28"/>
        </w:rPr>
      </w:pPr>
      <w:r w:rsidRPr="00503D1A">
        <w:rPr>
          <w:rStyle w:val="2"/>
          <w:color w:val="000000"/>
          <w:sz w:val="28"/>
          <w:szCs w:val="28"/>
        </w:rPr>
        <w:t xml:space="preserve">проведение </w:t>
      </w:r>
      <w:proofErr w:type="gramStart"/>
      <w:r w:rsidRPr="00503D1A">
        <w:rPr>
          <w:rStyle w:val="2"/>
          <w:color w:val="000000"/>
          <w:sz w:val="28"/>
          <w:szCs w:val="28"/>
        </w:rPr>
        <w:t>проверки достоверности определения сметной стоимости объектов капитального</w:t>
      </w:r>
      <w:proofErr w:type="gramEnd"/>
      <w:r w:rsidRPr="00503D1A">
        <w:rPr>
          <w:rStyle w:val="2"/>
          <w:color w:val="000000"/>
          <w:sz w:val="28"/>
          <w:szCs w:val="28"/>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503D1A" w:rsidRPr="00503D1A" w:rsidRDefault="00503D1A" w:rsidP="00503D1A">
      <w:pPr>
        <w:pStyle w:val="21"/>
        <w:numPr>
          <w:ilvl w:val="0"/>
          <w:numId w:val="2"/>
        </w:numPr>
        <w:shd w:val="clear" w:color="auto" w:fill="auto"/>
        <w:tabs>
          <w:tab w:val="left" w:pos="1165"/>
        </w:tabs>
        <w:spacing w:before="0" w:after="300" w:line="317" w:lineRule="exact"/>
        <w:ind w:firstLine="740"/>
        <w:jc w:val="both"/>
        <w:rPr>
          <w:sz w:val="28"/>
          <w:szCs w:val="28"/>
        </w:rPr>
      </w:pPr>
      <w:r w:rsidRPr="00503D1A">
        <w:rPr>
          <w:rStyle w:val="2"/>
          <w:color w:val="000000"/>
          <w:sz w:val="28"/>
          <w:szCs w:val="28"/>
        </w:rPr>
        <w:lastRenderedPageBreak/>
        <w:t>ПОРЯДОК ПРЕДОСТАВЛЕНИЯ СУБСИДИЙ ОРЕАНИЗАЦИЯМ НА ОСУЩЕСТВЛЕНИЕ КАПИТАЛЬНЫХ ВЛОЖЕНИЙ</w:t>
      </w:r>
    </w:p>
    <w:p w:rsidR="00503D1A" w:rsidRPr="00503D1A" w:rsidRDefault="00503D1A" w:rsidP="00503D1A">
      <w:pPr>
        <w:pStyle w:val="21"/>
        <w:numPr>
          <w:ilvl w:val="0"/>
          <w:numId w:val="11"/>
        </w:numPr>
        <w:shd w:val="clear" w:color="auto" w:fill="auto"/>
        <w:tabs>
          <w:tab w:val="left" w:pos="1344"/>
        </w:tabs>
        <w:spacing w:before="0" w:after="0" w:line="317" w:lineRule="exact"/>
        <w:ind w:firstLine="740"/>
        <w:jc w:val="both"/>
        <w:rPr>
          <w:sz w:val="28"/>
          <w:szCs w:val="28"/>
        </w:rPr>
      </w:pPr>
      <w:r w:rsidRPr="00503D1A">
        <w:rPr>
          <w:rStyle w:val="2"/>
          <w:color w:val="000000"/>
          <w:sz w:val="28"/>
          <w:szCs w:val="28"/>
        </w:rPr>
        <w:t>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503D1A" w:rsidRPr="00503D1A" w:rsidRDefault="00503D1A" w:rsidP="00503D1A">
      <w:pPr>
        <w:pStyle w:val="21"/>
        <w:numPr>
          <w:ilvl w:val="0"/>
          <w:numId w:val="11"/>
        </w:numPr>
        <w:shd w:val="clear" w:color="auto" w:fill="auto"/>
        <w:tabs>
          <w:tab w:val="left" w:pos="1165"/>
        </w:tabs>
        <w:spacing w:before="0" w:after="0" w:line="317" w:lineRule="exact"/>
        <w:ind w:firstLine="740"/>
        <w:jc w:val="both"/>
        <w:rPr>
          <w:sz w:val="28"/>
          <w:szCs w:val="28"/>
        </w:rPr>
      </w:pPr>
      <w:r w:rsidRPr="00503D1A">
        <w:rPr>
          <w:rStyle w:val="2"/>
          <w:color w:val="000000"/>
          <w:sz w:val="28"/>
          <w:szCs w:val="28"/>
        </w:rPr>
        <w:t>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503D1A" w:rsidRPr="00503D1A" w:rsidRDefault="00503D1A" w:rsidP="00503D1A">
      <w:pPr>
        <w:pStyle w:val="21"/>
        <w:numPr>
          <w:ilvl w:val="0"/>
          <w:numId w:val="11"/>
        </w:numPr>
        <w:shd w:val="clear" w:color="auto" w:fill="auto"/>
        <w:tabs>
          <w:tab w:val="left" w:pos="1344"/>
        </w:tabs>
        <w:spacing w:before="0" w:after="0" w:line="317" w:lineRule="exact"/>
        <w:ind w:firstLine="740"/>
        <w:jc w:val="both"/>
        <w:rPr>
          <w:sz w:val="28"/>
          <w:szCs w:val="28"/>
        </w:rPr>
      </w:pPr>
      <w:r w:rsidRPr="00503D1A">
        <w:rPr>
          <w:rStyle w:val="2"/>
          <w:color w:val="000000"/>
          <w:sz w:val="28"/>
          <w:szCs w:val="28"/>
        </w:rPr>
        <w:t>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503D1A" w:rsidRPr="00503D1A" w:rsidRDefault="00503D1A" w:rsidP="00503D1A">
      <w:pPr>
        <w:pStyle w:val="21"/>
        <w:shd w:val="clear" w:color="auto" w:fill="auto"/>
        <w:spacing w:before="0" w:after="0" w:line="317" w:lineRule="exact"/>
        <w:ind w:firstLine="740"/>
        <w:jc w:val="both"/>
        <w:rPr>
          <w:sz w:val="28"/>
          <w:szCs w:val="28"/>
        </w:rPr>
      </w:pPr>
      <w:proofErr w:type="gramStart"/>
      <w:r w:rsidRPr="00503D1A">
        <w:rPr>
          <w:rStyle w:val="2"/>
          <w:color w:val="000000"/>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w:t>
      </w:r>
      <w:proofErr w:type="gramEnd"/>
    </w:p>
    <w:p w:rsidR="00503D1A" w:rsidRPr="00503D1A" w:rsidRDefault="00503D1A" w:rsidP="00503D1A">
      <w:pPr>
        <w:pStyle w:val="21"/>
        <w:shd w:val="clear" w:color="auto" w:fill="auto"/>
        <w:tabs>
          <w:tab w:val="left" w:pos="1675"/>
          <w:tab w:val="left" w:pos="3828"/>
        </w:tabs>
        <w:spacing w:before="0" w:after="0" w:line="317" w:lineRule="exact"/>
        <w:jc w:val="both"/>
        <w:rPr>
          <w:sz w:val="28"/>
          <w:szCs w:val="28"/>
        </w:rPr>
      </w:pPr>
      <w:r w:rsidRPr="00503D1A">
        <w:rPr>
          <w:rStyle w:val="2"/>
          <w:color w:val="000000"/>
          <w:sz w:val="28"/>
          <w:szCs w:val="28"/>
        </w:rPr>
        <w:t>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w:t>
      </w:r>
      <w:r w:rsidRPr="00503D1A">
        <w:rPr>
          <w:rStyle w:val="2"/>
          <w:color w:val="000000"/>
          <w:sz w:val="28"/>
          <w:szCs w:val="28"/>
        </w:rPr>
        <w:tab/>
        <w:t>ассигнований</w:t>
      </w:r>
      <w:r w:rsidRPr="00503D1A">
        <w:rPr>
          <w:rStyle w:val="2"/>
          <w:color w:val="000000"/>
          <w:sz w:val="28"/>
          <w:szCs w:val="28"/>
        </w:rPr>
        <w:tab/>
        <w:t>на осуществление бюджетных инвестиций,</w:t>
      </w:r>
    </w:p>
    <w:p w:rsidR="00503D1A" w:rsidRPr="00503D1A" w:rsidRDefault="00503D1A" w:rsidP="00503D1A">
      <w:pPr>
        <w:pStyle w:val="21"/>
        <w:shd w:val="clear" w:color="auto" w:fill="auto"/>
        <w:spacing w:before="0" w:after="0" w:line="317" w:lineRule="exact"/>
        <w:jc w:val="both"/>
        <w:rPr>
          <w:sz w:val="28"/>
          <w:szCs w:val="28"/>
        </w:rPr>
      </w:pPr>
      <w:proofErr w:type="gramStart"/>
      <w:r w:rsidRPr="00503D1A">
        <w:rPr>
          <w:rStyle w:val="2"/>
          <w:color w:val="000000"/>
          <w:sz w:val="28"/>
          <w:szCs w:val="28"/>
        </w:rPr>
        <w:t>предусмотренному</w:t>
      </w:r>
      <w:proofErr w:type="gramEnd"/>
      <w:r w:rsidRPr="00503D1A">
        <w:rPr>
          <w:rStyle w:val="2"/>
          <w:color w:val="000000"/>
          <w:sz w:val="28"/>
          <w:szCs w:val="28"/>
        </w:rPr>
        <w:t xml:space="preserve"> муниципальной программой;</w:t>
      </w:r>
    </w:p>
    <w:p w:rsidR="00503D1A" w:rsidRPr="00503D1A" w:rsidRDefault="00503D1A" w:rsidP="00503D1A">
      <w:pPr>
        <w:pStyle w:val="21"/>
        <w:numPr>
          <w:ilvl w:val="0"/>
          <w:numId w:val="13"/>
        </w:numPr>
        <w:shd w:val="clear" w:color="auto" w:fill="auto"/>
        <w:tabs>
          <w:tab w:val="left" w:pos="1120"/>
        </w:tabs>
        <w:spacing w:before="0" w:after="0" w:line="317" w:lineRule="exact"/>
        <w:ind w:firstLine="760"/>
        <w:jc w:val="both"/>
        <w:rPr>
          <w:sz w:val="28"/>
          <w:szCs w:val="28"/>
        </w:rPr>
      </w:pPr>
      <w:r w:rsidRPr="00503D1A">
        <w:rPr>
          <w:rStyle w:val="2"/>
          <w:color w:val="000000"/>
          <w:sz w:val="28"/>
          <w:szCs w:val="28"/>
        </w:rPr>
        <w:t>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503D1A" w:rsidRPr="00503D1A" w:rsidRDefault="00503D1A" w:rsidP="00503D1A">
      <w:pPr>
        <w:pStyle w:val="21"/>
        <w:numPr>
          <w:ilvl w:val="0"/>
          <w:numId w:val="13"/>
        </w:numPr>
        <w:shd w:val="clear" w:color="auto" w:fill="auto"/>
        <w:tabs>
          <w:tab w:val="left" w:pos="1300"/>
        </w:tabs>
        <w:spacing w:before="0" w:after="0" w:line="317" w:lineRule="exact"/>
        <w:ind w:firstLine="760"/>
        <w:jc w:val="both"/>
        <w:rPr>
          <w:sz w:val="28"/>
          <w:szCs w:val="28"/>
        </w:rPr>
      </w:pPr>
      <w:r w:rsidRPr="00503D1A">
        <w:rPr>
          <w:rStyle w:val="2"/>
          <w:color w:val="000000"/>
          <w:sz w:val="28"/>
          <w:szCs w:val="28"/>
        </w:rPr>
        <w:lastRenderedPageBreak/>
        <w:t>условие о соблюдении организацией при использовании субсидии</w:t>
      </w:r>
    </w:p>
    <w:p w:rsidR="00503D1A" w:rsidRPr="00503D1A" w:rsidRDefault="00503D1A" w:rsidP="00503D1A">
      <w:pPr>
        <w:pStyle w:val="21"/>
        <w:shd w:val="clear" w:color="auto" w:fill="auto"/>
        <w:tabs>
          <w:tab w:val="left" w:pos="3828"/>
          <w:tab w:val="left" w:pos="8285"/>
        </w:tabs>
        <w:spacing w:before="0" w:after="0" w:line="317" w:lineRule="exact"/>
        <w:jc w:val="both"/>
        <w:rPr>
          <w:sz w:val="28"/>
          <w:szCs w:val="28"/>
        </w:rPr>
      </w:pPr>
      <w:r w:rsidRPr="00503D1A">
        <w:rPr>
          <w:rStyle w:val="2"/>
          <w:color w:val="000000"/>
          <w:sz w:val="28"/>
          <w:szCs w:val="28"/>
        </w:rPr>
        <w:t>положений, установленных</w:t>
      </w:r>
      <w:r w:rsidRPr="00503D1A">
        <w:rPr>
          <w:rStyle w:val="2"/>
          <w:color w:val="000000"/>
          <w:sz w:val="28"/>
          <w:szCs w:val="28"/>
        </w:rPr>
        <w:tab/>
        <w:t>законодательством Российской</w:t>
      </w:r>
      <w:r w:rsidRPr="00503D1A">
        <w:rPr>
          <w:rStyle w:val="2"/>
          <w:color w:val="000000"/>
          <w:sz w:val="28"/>
          <w:szCs w:val="28"/>
        </w:rPr>
        <w:tab/>
        <w:t>Федерации о</w:t>
      </w:r>
    </w:p>
    <w:p w:rsidR="00503D1A" w:rsidRPr="00503D1A" w:rsidRDefault="00503D1A" w:rsidP="00503D1A">
      <w:pPr>
        <w:pStyle w:val="21"/>
        <w:shd w:val="clear" w:color="auto" w:fill="auto"/>
        <w:spacing w:before="0" w:after="0" w:line="317" w:lineRule="exact"/>
        <w:jc w:val="both"/>
        <w:rPr>
          <w:sz w:val="28"/>
          <w:szCs w:val="28"/>
        </w:rPr>
      </w:pPr>
      <w:r w:rsidRPr="00503D1A">
        <w:rPr>
          <w:rStyle w:val="2"/>
          <w:color w:val="000000"/>
          <w:sz w:val="28"/>
          <w:szCs w:val="28"/>
        </w:rPr>
        <w:t>контрактной системе в сфере закупок товаров, работ, услуг для обеспечения государственных и муниципальных нужд;</w:t>
      </w:r>
    </w:p>
    <w:p w:rsidR="00503D1A" w:rsidRPr="00503D1A" w:rsidRDefault="00503D1A" w:rsidP="00503D1A">
      <w:pPr>
        <w:pStyle w:val="21"/>
        <w:numPr>
          <w:ilvl w:val="0"/>
          <w:numId w:val="13"/>
        </w:numPr>
        <w:shd w:val="clear" w:color="auto" w:fill="auto"/>
        <w:tabs>
          <w:tab w:val="left" w:pos="1120"/>
        </w:tabs>
        <w:spacing w:before="0" w:after="0" w:line="317" w:lineRule="exact"/>
        <w:ind w:firstLine="760"/>
        <w:jc w:val="both"/>
        <w:rPr>
          <w:sz w:val="28"/>
          <w:szCs w:val="28"/>
        </w:rPr>
      </w:pPr>
      <w:proofErr w:type="gramStart"/>
      <w:r w:rsidRPr="00503D1A">
        <w:rPr>
          <w:rStyle w:val="2"/>
          <w:color w:val="000000"/>
          <w:sz w:val="28"/>
          <w:szCs w:val="28"/>
        </w:rPr>
        <w:t>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roofErr w:type="gramEnd"/>
    </w:p>
    <w:p w:rsidR="00503D1A" w:rsidRPr="00503D1A" w:rsidRDefault="00503D1A" w:rsidP="00503D1A">
      <w:pPr>
        <w:pStyle w:val="21"/>
        <w:numPr>
          <w:ilvl w:val="0"/>
          <w:numId w:val="13"/>
        </w:numPr>
        <w:shd w:val="clear" w:color="auto" w:fill="auto"/>
        <w:tabs>
          <w:tab w:val="left" w:pos="1120"/>
        </w:tabs>
        <w:spacing w:before="0" w:after="0" w:line="317" w:lineRule="exact"/>
        <w:ind w:firstLine="760"/>
        <w:jc w:val="both"/>
        <w:rPr>
          <w:sz w:val="28"/>
          <w:szCs w:val="28"/>
        </w:rPr>
      </w:pPr>
      <w:r w:rsidRPr="00503D1A">
        <w:rPr>
          <w:rStyle w:val="2"/>
          <w:color w:val="000000"/>
          <w:sz w:val="28"/>
          <w:szCs w:val="28"/>
        </w:rPr>
        <w:t>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503D1A" w:rsidRPr="00503D1A" w:rsidRDefault="00503D1A" w:rsidP="00503D1A">
      <w:pPr>
        <w:pStyle w:val="21"/>
        <w:numPr>
          <w:ilvl w:val="0"/>
          <w:numId w:val="13"/>
        </w:numPr>
        <w:shd w:val="clear" w:color="auto" w:fill="auto"/>
        <w:tabs>
          <w:tab w:val="left" w:pos="1120"/>
        </w:tabs>
        <w:spacing w:before="0" w:after="0" w:line="317" w:lineRule="exact"/>
        <w:ind w:firstLine="760"/>
        <w:jc w:val="both"/>
        <w:rPr>
          <w:sz w:val="28"/>
          <w:szCs w:val="28"/>
        </w:rPr>
      </w:pPr>
      <w:r w:rsidRPr="00503D1A">
        <w:rPr>
          <w:rStyle w:val="2"/>
          <w:color w:val="000000"/>
          <w:sz w:val="28"/>
          <w:szCs w:val="28"/>
        </w:rPr>
        <w:t>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503D1A" w:rsidRPr="00503D1A" w:rsidRDefault="00503D1A" w:rsidP="00503D1A">
      <w:pPr>
        <w:pStyle w:val="21"/>
        <w:numPr>
          <w:ilvl w:val="0"/>
          <w:numId w:val="13"/>
        </w:numPr>
        <w:shd w:val="clear" w:color="auto" w:fill="auto"/>
        <w:tabs>
          <w:tab w:val="left" w:pos="1120"/>
        </w:tabs>
        <w:spacing w:before="0" w:after="0" w:line="317" w:lineRule="exact"/>
        <w:ind w:firstLine="760"/>
        <w:jc w:val="both"/>
        <w:rPr>
          <w:sz w:val="28"/>
          <w:szCs w:val="28"/>
        </w:rPr>
      </w:pPr>
      <w:r w:rsidRPr="00503D1A">
        <w:rPr>
          <w:rStyle w:val="2"/>
          <w:color w:val="000000"/>
          <w:sz w:val="28"/>
          <w:szCs w:val="28"/>
        </w:rPr>
        <w:t>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03D1A" w:rsidRPr="00503D1A" w:rsidRDefault="00503D1A" w:rsidP="00503D1A">
      <w:pPr>
        <w:pStyle w:val="21"/>
        <w:numPr>
          <w:ilvl w:val="0"/>
          <w:numId w:val="13"/>
        </w:numPr>
        <w:shd w:val="clear" w:color="auto" w:fill="auto"/>
        <w:tabs>
          <w:tab w:val="left" w:pos="1300"/>
        </w:tabs>
        <w:spacing w:before="0" w:after="0" w:line="317" w:lineRule="exact"/>
        <w:ind w:firstLine="760"/>
        <w:jc w:val="both"/>
        <w:rPr>
          <w:sz w:val="28"/>
          <w:szCs w:val="28"/>
        </w:rPr>
      </w:pPr>
      <w:r w:rsidRPr="00503D1A">
        <w:rPr>
          <w:rStyle w:val="2"/>
          <w:color w:val="000000"/>
          <w:sz w:val="28"/>
          <w:szCs w:val="28"/>
        </w:rPr>
        <w:t>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503D1A" w:rsidRPr="00503D1A" w:rsidRDefault="00503D1A" w:rsidP="00503D1A">
      <w:pPr>
        <w:pStyle w:val="21"/>
        <w:numPr>
          <w:ilvl w:val="0"/>
          <w:numId w:val="13"/>
        </w:numPr>
        <w:shd w:val="clear" w:color="auto" w:fill="auto"/>
        <w:tabs>
          <w:tab w:val="left" w:pos="1300"/>
        </w:tabs>
        <w:spacing w:before="0" w:after="0" w:line="317" w:lineRule="exact"/>
        <w:ind w:firstLine="760"/>
        <w:jc w:val="both"/>
        <w:rPr>
          <w:sz w:val="28"/>
          <w:szCs w:val="28"/>
        </w:rPr>
      </w:pPr>
      <w:r w:rsidRPr="00503D1A">
        <w:rPr>
          <w:rStyle w:val="2"/>
          <w:color w:val="000000"/>
          <w:sz w:val="28"/>
          <w:szCs w:val="28"/>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503D1A">
        <w:rPr>
          <w:rStyle w:val="2"/>
          <w:color w:val="000000"/>
          <w:sz w:val="28"/>
          <w:szCs w:val="28"/>
        </w:rPr>
        <w:t>софинансировании</w:t>
      </w:r>
      <w:proofErr w:type="spellEnd"/>
      <w:r w:rsidRPr="00503D1A">
        <w:rPr>
          <w:rStyle w:val="2"/>
          <w:color w:val="000000"/>
          <w:sz w:val="28"/>
          <w:szCs w:val="28"/>
        </w:rPr>
        <w:t xml:space="preserve"> капитальных вложений в объекты за счет иных ист</w:t>
      </w:r>
      <w:bookmarkStart w:id="5" w:name="_GoBack"/>
      <w:bookmarkEnd w:id="5"/>
      <w:r w:rsidRPr="00503D1A">
        <w:rPr>
          <w:rStyle w:val="2"/>
          <w:color w:val="000000"/>
          <w:sz w:val="28"/>
          <w:szCs w:val="28"/>
        </w:rPr>
        <w:t>очников финансирования в случае, если решением о предоставлении субсидий предусмотрено такое условие;</w:t>
      </w:r>
    </w:p>
    <w:p w:rsidR="00503D1A" w:rsidRPr="00503D1A" w:rsidRDefault="00503D1A" w:rsidP="00503D1A">
      <w:pPr>
        <w:pStyle w:val="21"/>
        <w:numPr>
          <w:ilvl w:val="0"/>
          <w:numId w:val="13"/>
        </w:numPr>
        <w:shd w:val="clear" w:color="auto" w:fill="auto"/>
        <w:tabs>
          <w:tab w:val="left" w:pos="1300"/>
        </w:tabs>
        <w:spacing w:before="0" w:after="0" w:line="317" w:lineRule="exact"/>
        <w:ind w:firstLine="760"/>
        <w:jc w:val="both"/>
        <w:rPr>
          <w:sz w:val="28"/>
          <w:szCs w:val="28"/>
        </w:rPr>
      </w:pPr>
      <w:r w:rsidRPr="00503D1A">
        <w:rPr>
          <w:rStyle w:val="2"/>
          <w:color w:val="000000"/>
          <w:sz w:val="28"/>
          <w:szCs w:val="28"/>
        </w:rPr>
        <w:t>порядок и сроки представления организацией отчетности об использовании субсидии;</w:t>
      </w:r>
    </w:p>
    <w:p w:rsidR="00503D1A" w:rsidRPr="00503D1A" w:rsidRDefault="00503D1A" w:rsidP="00503D1A">
      <w:pPr>
        <w:pStyle w:val="21"/>
        <w:numPr>
          <w:ilvl w:val="0"/>
          <w:numId w:val="13"/>
        </w:numPr>
        <w:shd w:val="clear" w:color="auto" w:fill="auto"/>
        <w:tabs>
          <w:tab w:val="left" w:pos="1196"/>
        </w:tabs>
        <w:spacing w:before="0" w:after="0" w:line="317" w:lineRule="exact"/>
        <w:ind w:firstLine="760"/>
        <w:jc w:val="both"/>
        <w:rPr>
          <w:sz w:val="28"/>
          <w:szCs w:val="28"/>
        </w:rPr>
      </w:pPr>
      <w:r w:rsidRPr="00503D1A">
        <w:rPr>
          <w:rStyle w:val="2"/>
          <w:color w:val="000000"/>
          <w:sz w:val="28"/>
          <w:szCs w:val="28"/>
        </w:rP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w:t>
      </w:r>
    </w:p>
    <w:p w:rsidR="00503D1A" w:rsidRPr="00503D1A" w:rsidRDefault="00503D1A" w:rsidP="00503D1A">
      <w:pPr>
        <w:pStyle w:val="21"/>
        <w:shd w:val="clear" w:color="auto" w:fill="auto"/>
        <w:tabs>
          <w:tab w:val="left" w:pos="1196"/>
        </w:tabs>
        <w:spacing w:before="0" w:after="0" w:line="317" w:lineRule="exact"/>
        <w:jc w:val="both"/>
        <w:rPr>
          <w:sz w:val="28"/>
          <w:szCs w:val="28"/>
        </w:rPr>
      </w:pPr>
      <w:r w:rsidRPr="00503D1A">
        <w:rPr>
          <w:rStyle w:val="2"/>
          <w:color w:val="000000"/>
          <w:sz w:val="28"/>
          <w:szCs w:val="28"/>
        </w:rPr>
        <w:t>субсидии, а также случаи и порядок досрочного прекращения соглашения о предоставлении субсидии.</w:t>
      </w:r>
    </w:p>
    <w:p w:rsidR="00503D1A" w:rsidRPr="00503D1A" w:rsidRDefault="00503D1A" w:rsidP="00503D1A">
      <w:pPr>
        <w:pStyle w:val="21"/>
        <w:numPr>
          <w:ilvl w:val="0"/>
          <w:numId w:val="14"/>
        </w:numPr>
        <w:shd w:val="clear" w:color="auto" w:fill="auto"/>
        <w:tabs>
          <w:tab w:val="left" w:pos="1241"/>
        </w:tabs>
        <w:spacing w:before="0" w:after="0" w:line="317" w:lineRule="exact"/>
        <w:ind w:firstLine="740"/>
        <w:jc w:val="both"/>
        <w:rPr>
          <w:sz w:val="28"/>
          <w:szCs w:val="28"/>
        </w:rPr>
      </w:pPr>
      <w:r w:rsidRPr="00503D1A">
        <w:rPr>
          <w:rStyle w:val="2"/>
          <w:color w:val="000000"/>
          <w:sz w:val="28"/>
          <w:szCs w:val="28"/>
        </w:rPr>
        <w:t xml:space="preserve">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w:t>
      </w:r>
      <w:proofErr w:type="gramStart"/>
      <w:r w:rsidRPr="00503D1A">
        <w:rPr>
          <w:rStyle w:val="2"/>
          <w:color w:val="000000"/>
          <w:sz w:val="28"/>
          <w:szCs w:val="28"/>
        </w:rPr>
        <w:t>установленном</w:t>
      </w:r>
      <w:proofErr w:type="gramEnd"/>
      <w:r w:rsidRPr="00503D1A">
        <w:rPr>
          <w:rStyle w:val="2"/>
          <w:color w:val="000000"/>
          <w:sz w:val="28"/>
          <w:szCs w:val="28"/>
        </w:rPr>
        <w:t xml:space="preserve"> финансовым органом администрации муниципального образования.</w:t>
      </w:r>
    </w:p>
    <w:p w:rsidR="00503D1A" w:rsidRPr="00503D1A" w:rsidRDefault="00503D1A" w:rsidP="00503D1A">
      <w:pPr>
        <w:pStyle w:val="21"/>
        <w:numPr>
          <w:ilvl w:val="0"/>
          <w:numId w:val="14"/>
        </w:numPr>
        <w:shd w:val="clear" w:color="auto" w:fill="auto"/>
        <w:tabs>
          <w:tab w:val="left" w:pos="1241"/>
        </w:tabs>
        <w:spacing w:before="0" w:after="0" w:line="317" w:lineRule="exact"/>
        <w:ind w:firstLine="740"/>
        <w:jc w:val="both"/>
        <w:rPr>
          <w:sz w:val="28"/>
          <w:szCs w:val="28"/>
        </w:rPr>
      </w:pPr>
      <w:r w:rsidRPr="00503D1A">
        <w:rPr>
          <w:rStyle w:val="2"/>
          <w:color w:val="000000"/>
          <w:sz w:val="28"/>
          <w:szCs w:val="28"/>
        </w:rPr>
        <w:t xml:space="preserve">Санкционирование расходов организаций, источником </w:t>
      </w:r>
      <w:r w:rsidRPr="00503D1A">
        <w:rPr>
          <w:rStyle w:val="2"/>
          <w:color w:val="000000"/>
          <w:sz w:val="28"/>
          <w:szCs w:val="28"/>
        </w:rPr>
        <w:lastRenderedPageBreak/>
        <w:t>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503D1A" w:rsidRPr="00503D1A" w:rsidRDefault="00503D1A" w:rsidP="00503D1A">
      <w:pPr>
        <w:pStyle w:val="21"/>
        <w:shd w:val="clear" w:color="auto" w:fill="auto"/>
        <w:tabs>
          <w:tab w:val="left" w:pos="1090"/>
        </w:tabs>
        <w:spacing w:before="0" w:after="646" w:line="317" w:lineRule="exact"/>
        <w:jc w:val="both"/>
        <w:rPr>
          <w:rStyle w:val="2"/>
          <w:color w:val="000000"/>
          <w:sz w:val="28"/>
          <w:szCs w:val="28"/>
        </w:rPr>
      </w:pPr>
    </w:p>
    <w:p w:rsidR="00503D1A" w:rsidRPr="00503D1A" w:rsidRDefault="00503D1A" w:rsidP="00503D1A">
      <w:pPr>
        <w:pStyle w:val="21"/>
        <w:shd w:val="clear" w:color="auto" w:fill="auto"/>
        <w:tabs>
          <w:tab w:val="left" w:pos="1090"/>
        </w:tabs>
        <w:spacing w:before="0" w:after="646" w:line="317" w:lineRule="exact"/>
        <w:jc w:val="both"/>
        <w:rPr>
          <w:rStyle w:val="2"/>
          <w:color w:val="000000"/>
          <w:sz w:val="28"/>
          <w:szCs w:val="28"/>
        </w:rPr>
      </w:pPr>
    </w:p>
    <w:p w:rsidR="00503D1A" w:rsidRDefault="00503D1A" w:rsidP="00503D1A">
      <w:pPr>
        <w:pStyle w:val="21"/>
        <w:shd w:val="clear" w:color="auto" w:fill="auto"/>
        <w:tabs>
          <w:tab w:val="left" w:pos="1090"/>
        </w:tabs>
        <w:spacing w:before="0" w:after="646" w:line="317" w:lineRule="exact"/>
        <w:jc w:val="both"/>
        <w:rPr>
          <w:rStyle w:val="2"/>
          <w:color w:val="000000"/>
          <w:sz w:val="28"/>
        </w:rPr>
      </w:pPr>
    </w:p>
    <w:p w:rsidR="00503D1A" w:rsidRDefault="00503D1A" w:rsidP="00503D1A">
      <w:pPr>
        <w:pStyle w:val="21"/>
        <w:shd w:val="clear" w:color="auto" w:fill="auto"/>
        <w:tabs>
          <w:tab w:val="left" w:pos="1090"/>
        </w:tabs>
        <w:spacing w:before="0" w:after="646" w:line="317" w:lineRule="exact"/>
        <w:jc w:val="both"/>
        <w:rPr>
          <w:rStyle w:val="2"/>
          <w:color w:val="000000"/>
          <w:sz w:val="28"/>
        </w:rPr>
      </w:pPr>
    </w:p>
    <w:p w:rsidR="00503D1A" w:rsidRDefault="00503D1A" w:rsidP="00503D1A">
      <w:pPr>
        <w:pStyle w:val="21"/>
        <w:shd w:val="clear" w:color="auto" w:fill="auto"/>
        <w:tabs>
          <w:tab w:val="left" w:pos="1090"/>
        </w:tabs>
        <w:spacing w:before="0" w:after="646" w:line="317" w:lineRule="exact"/>
        <w:jc w:val="both"/>
        <w:rPr>
          <w:rStyle w:val="2"/>
          <w:color w:val="000000"/>
          <w:sz w:val="28"/>
        </w:rPr>
      </w:pPr>
    </w:p>
    <w:p w:rsidR="00503D1A" w:rsidRDefault="00503D1A" w:rsidP="00503D1A">
      <w:pPr>
        <w:pStyle w:val="21"/>
        <w:shd w:val="clear" w:color="auto" w:fill="auto"/>
        <w:tabs>
          <w:tab w:val="left" w:pos="1090"/>
        </w:tabs>
        <w:spacing w:before="0" w:after="646" w:line="317" w:lineRule="exact"/>
        <w:jc w:val="both"/>
        <w:rPr>
          <w:rStyle w:val="2"/>
          <w:color w:val="000000"/>
          <w:sz w:val="28"/>
        </w:rPr>
      </w:pPr>
    </w:p>
    <w:p w:rsidR="00503D1A" w:rsidRDefault="00503D1A" w:rsidP="00503D1A">
      <w:pPr>
        <w:pStyle w:val="21"/>
        <w:shd w:val="clear" w:color="auto" w:fill="auto"/>
        <w:tabs>
          <w:tab w:val="left" w:pos="1090"/>
        </w:tabs>
        <w:spacing w:before="0" w:after="646" w:line="317" w:lineRule="exact"/>
        <w:jc w:val="both"/>
        <w:rPr>
          <w:rStyle w:val="2"/>
          <w:color w:val="000000"/>
          <w:sz w:val="28"/>
        </w:rPr>
      </w:pPr>
    </w:p>
    <w:p w:rsidR="00503D1A" w:rsidRDefault="00503D1A" w:rsidP="00503D1A">
      <w:pPr>
        <w:pStyle w:val="21"/>
        <w:shd w:val="clear" w:color="auto" w:fill="auto"/>
        <w:tabs>
          <w:tab w:val="left" w:pos="1090"/>
        </w:tabs>
        <w:spacing w:before="0" w:after="646" w:line="317" w:lineRule="exact"/>
        <w:jc w:val="both"/>
        <w:rPr>
          <w:rStyle w:val="2"/>
          <w:color w:val="000000"/>
          <w:sz w:val="28"/>
        </w:rPr>
      </w:pPr>
    </w:p>
    <w:p w:rsidR="00503D1A" w:rsidRPr="00503D1A" w:rsidRDefault="00503D1A" w:rsidP="00503D1A">
      <w:pPr>
        <w:pStyle w:val="21"/>
        <w:shd w:val="clear" w:color="auto" w:fill="auto"/>
        <w:tabs>
          <w:tab w:val="left" w:pos="1090"/>
        </w:tabs>
        <w:spacing w:before="0" w:after="646" w:line="317" w:lineRule="exact"/>
        <w:jc w:val="both"/>
        <w:rPr>
          <w:sz w:val="28"/>
        </w:rPr>
      </w:pPr>
    </w:p>
    <w:p w:rsidR="00503D1A" w:rsidRPr="00503D1A" w:rsidRDefault="00503D1A" w:rsidP="00503D1A">
      <w:pPr>
        <w:jc w:val="center"/>
        <w:rPr>
          <w:sz w:val="28"/>
        </w:rPr>
      </w:pPr>
    </w:p>
    <w:sectPr w:rsidR="00503D1A" w:rsidRPr="00503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38821977"/>
    <w:multiLevelType w:val="multilevel"/>
    <w:tmpl w:val="0000001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05"/>
    <w:rsid w:val="001557B6"/>
    <w:rsid w:val="00196505"/>
    <w:rsid w:val="00367C11"/>
    <w:rsid w:val="00503D1A"/>
    <w:rsid w:val="006C1377"/>
    <w:rsid w:val="00A7234F"/>
    <w:rsid w:val="00E2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503D1A"/>
    <w:rPr>
      <w:rFonts w:ascii="Times New Roman" w:hAnsi="Times New Roman" w:cs="Times New Roman"/>
      <w:b/>
      <w:bCs/>
      <w:sz w:val="28"/>
      <w:szCs w:val="28"/>
      <w:shd w:val="clear" w:color="auto" w:fill="FFFFFF"/>
    </w:rPr>
  </w:style>
  <w:style w:type="character" w:customStyle="1" w:styleId="13pt">
    <w:name w:val="Заголовок №1 + Интервал 3 pt"/>
    <w:basedOn w:val="1"/>
    <w:uiPriority w:val="99"/>
    <w:rsid w:val="00503D1A"/>
    <w:rPr>
      <w:rFonts w:ascii="Times New Roman" w:hAnsi="Times New Roman" w:cs="Times New Roman"/>
      <w:b/>
      <w:bCs/>
      <w:spacing w:val="70"/>
      <w:sz w:val="28"/>
      <w:szCs w:val="28"/>
      <w:shd w:val="clear" w:color="auto" w:fill="FFFFFF"/>
    </w:rPr>
  </w:style>
  <w:style w:type="paragraph" w:customStyle="1" w:styleId="10">
    <w:name w:val="Заголовок №1"/>
    <w:basedOn w:val="a"/>
    <w:link w:val="1"/>
    <w:uiPriority w:val="99"/>
    <w:rsid w:val="00503D1A"/>
    <w:pPr>
      <w:widowControl w:val="0"/>
      <w:shd w:val="clear" w:color="auto" w:fill="FFFFFF"/>
      <w:spacing w:line="322" w:lineRule="exact"/>
      <w:jc w:val="center"/>
      <w:outlineLvl w:val="0"/>
    </w:pPr>
    <w:rPr>
      <w:rFonts w:eastAsiaTheme="minorHAnsi"/>
      <w:b/>
      <w:bCs/>
      <w:sz w:val="28"/>
      <w:szCs w:val="28"/>
      <w:lang w:eastAsia="en-US"/>
    </w:rPr>
  </w:style>
  <w:style w:type="character" w:customStyle="1" w:styleId="4">
    <w:name w:val="Основной текст (4)_"/>
    <w:basedOn w:val="a0"/>
    <w:link w:val="40"/>
    <w:uiPriority w:val="99"/>
    <w:rsid w:val="00503D1A"/>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503D1A"/>
    <w:pPr>
      <w:widowControl w:val="0"/>
      <w:shd w:val="clear" w:color="auto" w:fill="FFFFFF"/>
      <w:spacing w:before="600" w:after="240" w:line="322" w:lineRule="exact"/>
      <w:jc w:val="center"/>
    </w:pPr>
    <w:rPr>
      <w:rFonts w:eastAsiaTheme="minorHAnsi"/>
      <w:b/>
      <w:bCs/>
      <w:sz w:val="28"/>
      <w:szCs w:val="28"/>
      <w:lang w:eastAsia="en-US"/>
    </w:rPr>
  </w:style>
  <w:style w:type="character" w:customStyle="1" w:styleId="2">
    <w:name w:val="Основной текст (2)_"/>
    <w:basedOn w:val="a0"/>
    <w:link w:val="21"/>
    <w:uiPriority w:val="99"/>
    <w:rsid w:val="00503D1A"/>
    <w:rPr>
      <w:rFonts w:ascii="Times New Roman" w:hAnsi="Times New Roman" w:cs="Times New Roman"/>
      <w:sz w:val="26"/>
      <w:szCs w:val="26"/>
      <w:shd w:val="clear" w:color="auto" w:fill="FFFFFF"/>
    </w:rPr>
  </w:style>
  <w:style w:type="character" w:customStyle="1" w:styleId="24pt">
    <w:name w:val="Основной текст (2) + Интервал 4 pt"/>
    <w:basedOn w:val="2"/>
    <w:uiPriority w:val="99"/>
    <w:rsid w:val="00503D1A"/>
    <w:rPr>
      <w:rFonts w:ascii="Times New Roman" w:hAnsi="Times New Roman" w:cs="Times New Roman"/>
      <w:spacing w:val="80"/>
      <w:sz w:val="26"/>
      <w:szCs w:val="26"/>
      <w:shd w:val="clear" w:color="auto" w:fill="FFFFFF"/>
    </w:rPr>
  </w:style>
  <w:style w:type="paragraph" w:customStyle="1" w:styleId="21">
    <w:name w:val="Основной текст (2)1"/>
    <w:basedOn w:val="a"/>
    <w:link w:val="2"/>
    <w:uiPriority w:val="99"/>
    <w:rsid w:val="00503D1A"/>
    <w:pPr>
      <w:widowControl w:val="0"/>
      <w:shd w:val="clear" w:color="auto" w:fill="FFFFFF"/>
      <w:spacing w:before="900" w:after="240" w:line="240" w:lineRule="atLeast"/>
    </w:pPr>
    <w:rPr>
      <w:rFonts w:eastAsiaTheme="minorHAnsi"/>
      <w:sz w:val="26"/>
      <w:szCs w:val="26"/>
      <w:lang w:eastAsia="en-US"/>
    </w:rPr>
  </w:style>
  <w:style w:type="character" w:customStyle="1" w:styleId="a3">
    <w:name w:val="Подпись к картинке_"/>
    <w:basedOn w:val="a0"/>
    <w:link w:val="a4"/>
    <w:uiPriority w:val="99"/>
    <w:rsid w:val="00503D1A"/>
    <w:rPr>
      <w:rFonts w:ascii="Times New Roman" w:hAnsi="Times New Roman" w:cs="Times New Roman"/>
      <w:shd w:val="clear" w:color="auto" w:fill="FFFFFF"/>
    </w:rPr>
  </w:style>
  <w:style w:type="paragraph" w:customStyle="1" w:styleId="a4">
    <w:name w:val="Подпись к картинке"/>
    <w:basedOn w:val="a"/>
    <w:link w:val="a3"/>
    <w:uiPriority w:val="99"/>
    <w:rsid w:val="00503D1A"/>
    <w:pPr>
      <w:widowControl w:val="0"/>
      <w:shd w:val="clear" w:color="auto" w:fill="FFFFFF"/>
      <w:spacing w:line="240" w:lineRule="atLeast"/>
    </w:pPr>
    <w:rPr>
      <w:rFonts w:eastAsiaTheme="minorHAnsi"/>
      <w:sz w:val="22"/>
      <w:szCs w:val="22"/>
      <w:lang w:eastAsia="en-US"/>
    </w:rPr>
  </w:style>
  <w:style w:type="character" w:customStyle="1" w:styleId="12">
    <w:name w:val="Заголовок №1 (2)_"/>
    <w:basedOn w:val="a0"/>
    <w:link w:val="120"/>
    <w:uiPriority w:val="99"/>
    <w:rsid w:val="00503D1A"/>
    <w:rPr>
      <w:rFonts w:ascii="Times New Roman" w:hAnsi="Times New Roman" w:cs="Times New Roman"/>
      <w:sz w:val="26"/>
      <w:szCs w:val="26"/>
      <w:shd w:val="clear" w:color="auto" w:fill="FFFFFF"/>
    </w:rPr>
  </w:style>
  <w:style w:type="paragraph" w:customStyle="1" w:styleId="120">
    <w:name w:val="Заголовок №1 (2)"/>
    <w:basedOn w:val="a"/>
    <w:link w:val="12"/>
    <w:uiPriority w:val="99"/>
    <w:rsid w:val="00503D1A"/>
    <w:pPr>
      <w:widowControl w:val="0"/>
      <w:shd w:val="clear" w:color="auto" w:fill="FFFFFF"/>
      <w:spacing w:before="240" w:after="360" w:line="240" w:lineRule="atLeast"/>
      <w:jc w:val="both"/>
      <w:outlineLvl w:val="0"/>
    </w:pPr>
    <w:rPr>
      <w:rFonts w:eastAsiaTheme="minorHAns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503D1A"/>
    <w:rPr>
      <w:rFonts w:ascii="Times New Roman" w:hAnsi="Times New Roman" w:cs="Times New Roman"/>
      <w:b/>
      <w:bCs/>
      <w:sz w:val="28"/>
      <w:szCs w:val="28"/>
      <w:shd w:val="clear" w:color="auto" w:fill="FFFFFF"/>
    </w:rPr>
  </w:style>
  <w:style w:type="character" w:customStyle="1" w:styleId="13pt">
    <w:name w:val="Заголовок №1 + Интервал 3 pt"/>
    <w:basedOn w:val="1"/>
    <w:uiPriority w:val="99"/>
    <w:rsid w:val="00503D1A"/>
    <w:rPr>
      <w:rFonts w:ascii="Times New Roman" w:hAnsi="Times New Roman" w:cs="Times New Roman"/>
      <w:b/>
      <w:bCs/>
      <w:spacing w:val="70"/>
      <w:sz w:val="28"/>
      <w:szCs w:val="28"/>
      <w:shd w:val="clear" w:color="auto" w:fill="FFFFFF"/>
    </w:rPr>
  </w:style>
  <w:style w:type="paragraph" w:customStyle="1" w:styleId="10">
    <w:name w:val="Заголовок №1"/>
    <w:basedOn w:val="a"/>
    <w:link w:val="1"/>
    <w:uiPriority w:val="99"/>
    <w:rsid w:val="00503D1A"/>
    <w:pPr>
      <w:widowControl w:val="0"/>
      <w:shd w:val="clear" w:color="auto" w:fill="FFFFFF"/>
      <w:spacing w:line="322" w:lineRule="exact"/>
      <w:jc w:val="center"/>
      <w:outlineLvl w:val="0"/>
    </w:pPr>
    <w:rPr>
      <w:rFonts w:eastAsiaTheme="minorHAnsi"/>
      <w:b/>
      <w:bCs/>
      <w:sz w:val="28"/>
      <w:szCs w:val="28"/>
      <w:lang w:eastAsia="en-US"/>
    </w:rPr>
  </w:style>
  <w:style w:type="character" w:customStyle="1" w:styleId="4">
    <w:name w:val="Основной текст (4)_"/>
    <w:basedOn w:val="a0"/>
    <w:link w:val="40"/>
    <w:uiPriority w:val="99"/>
    <w:rsid w:val="00503D1A"/>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503D1A"/>
    <w:pPr>
      <w:widowControl w:val="0"/>
      <w:shd w:val="clear" w:color="auto" w:fill="FFFFFF"/>
      <w:spacing w:before="600" w:after="240" w:line="322" w:lineRule="exact"/>
      <w:jc w:val="center"/>
    </w:pPr>
    <w:rPr>
      <w:rFonts w:eastAsiaTheme="minorHAnsi"/>
      <w:b/>
      <w:bCs/>
      <w:sz w:val="28"/>
      <w:szCs w:val="28"/>
      <w:lang w:eastAsia="en-US"/>
    </w:rPr>
  </w:style>
  <w:style w:type="character" w:customStyle="1" w:styleId="2">
    <w:name w:val="Основной текст (2)_"/>
    <w:basedOn w:val="a0"/>
    <w:link w:val="21"/>
    <w:uiPriority w:val="99"/>
    <w:rsid w:val="00503D1A"/>
    <w:rPr>
      <w:rFonts w:ascii="Times New Roman" w:hAnsi="Times New Roman" w:cs="Times New Roman"/>
      <w:sz w:val="26"/>
      <w:szCs w:val="26"/>
      <w:shd w:val="clear" w:color="auto" w:fill="FFFFFF"/>
    </w:rPr>
  </w:style>
  <w:style w:type="character" w:customStyle="1" w:styleId="24pt">
    <w:name w:val="Основной текст (2) + Интервал 4 pt"/>
    <w:basedOn w:val="2"/>
    <w:uiPriority w:val="99"/>
    <w:rsid w:val="00503D1A"/>
    <w:rPr>
      <w:rFonts w:ascii="Times New Roman" w:hAnsi="Times New Roman" w:cs="Times New Roman"/>
      <w:spacing w:val="80"/>
      <w:sz w:val="26"/>
      <w:szCs w:val="26"/>
      <w:shd w:val="clear" w:color="auto" w:fill="FFFFFF"/>
    </w:rPr>
  </w:style>
  <w:style w:type="paragraph" w:customStyle="1" w:styleId="21">
    <w:name w:val="Основной текст (2)1"/>
    <w:basedOn w:val="a"/>
    <w:link w:val="2"/>
    <w:uiPriority w:val="99"/>
    <w:rsid w:val="00503D1A"/>
    <w:pPr>
      <w:widowControl w:val="0"/>
      <w:shd w:val="clear" w:color="auto" w:fill="FFFFFF"/>
      <w:spacing w:before="900" w:after="240" w:line="240" w:lineRule="atLeast"/>
    </w:pPr>
    <w:rPr>
      <w:rFonts w:eastAsiaTheme="minorHAnsi"/>
      <w:sz w:val="26"/>
      <w:szCs w:val="26"/>
      <w:lang w:eastAsia="en-US"/>
    </w:rPr>
  </w:style>
  <w:style w:type="character" w:customStyle="1" w:styleId="a3">
    <w:name w:val="Подпись к картинке_"/>
    <w:basedOn w:val="a0"/>
    <w:link w:val="a4"/>
    <w:uiPriority w:val="99"/>
    <w:rsid w:val="00503D1A"/>
    <w:rPr>
      <w:rFonts w:ascii="Times New Roman" w:hAnsi="Times New Roman" w:cs="Times New Roman"/>
      <w:shd w:val="clear" w:color="auto" w:fill="FFFFFF"/>
    </w:rPr>
  </w:style>
  <w:style w:type="paragraph" w:customStyle="1" w:styleId="a4">
    <w:name w:val="Подпись к картинке"/>
    <w:basedOn w:val="a"/>
    <w:link w:val="a3"/>
    <w:uiPriority w:val="99"/>
    <w:rsid w:val="00503D1A"/>
    <w:pPr>
      <w:widowControl w:val="0"/>
      <w:shd w:val="clear" w:color="auto" w:fill="FFFFFF"/>
      <w:spacing w:line="240" w:lineRule="atLeast"/>
    </w:pPr>
    <w:rPr>
      <w:rFonts w:eastAsiaTheme="minorHAnsi"/>
      <w:sz w:val="22"/>
      <w:szCs w:val="22"/>
      <w:lang w:eastAsia="en-US"/>
    </w:rPr>
  </w:style>
  <w:style w:type="character" w:customStyle="1" w:styleId="12">
    <w:name w:val="Заголовок №1 (2)_"/>
    <w:basedOn w:val="a0"/>
    <w:link w:val="120"/>
    <w:uiPriority w:val="99"/>
    <w:rsid w:val="00503D1A"/>
    <w:rPr>
      <w:rFonts w:ascii="Times New Roman" w:hAnsi="Times New Roman" w:cs="Times New Roman"/>
      <w:sz w:val="26"/>
      <w:szCs w:val="26"/>
      <w:shd w:val="clear" w:color="auto" w:fill="FFFFFF"/>
    </w:rPr>
  </w:style>
  <w:style w:type="paragraph" w:customStyle="1" w:styleId="120">
    <w:name w:val="Заголовок №1 (2)"/>
    <w:basedOn w:val="a"/>
    <w:link w:val="12"/>
    <w:uiPriority w:val="99"/>
    <w:rsid w:val="00503D1A"/>
    <w:pPr>
      <w:widowControl w:val="0"/>
      <w:shd w:val="clear" w:color="auto" w:fill="FFFFFF"/>
      <w:spacing w:before="240" w:after="360" w:line="240" w:lineRule="atLeast"/>
      <w:jc w:val="both"/>
      <w:outlineLvl w:val="0"/>
    </w:pPr>
    <w:rPr>
      <w:rFonts w:eastAsiaTheme="minorHAns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3605</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2020-03-31T05:19:00Z</cp:lastPrinted>
  <dcterms:created xsi:type="dcterms:W3CDTF">2019-01-09T05:20:00Z</dcterms:created>
  <dcterms:modified xsi:type="dcterms:W3CDTF">2020-03-31T05:19:00Z</dcterms:modified>
</cp:coreProperties>
</file>